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2CC" w:rsidRPr="001C1C79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1C1C79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479F8F6" wp14:editId="0650F2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2307D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C1C79">
        <w:rPr>
          <w:rFonts w:ascii="Times New Roman" w:hAnsi="Times New Roman"/>
          <w:b/>
          <w:sz w:val="24"/>
          <w:szCs w:val="24"/>
        </w:rPr>
        <w:t>3GPP TSG-RAN</w:t>
      </w:r>
      <w:r w:rsidRPr="001C1C79">
        <w:rPr>
          <w:rFonts w:ascii="Times New Roman" w:hAnsi="Times New Roman"/>
          <w:sz w:val="24"/>
          <w:szCs w:val="24"/>
        </w:rPr>
        <w:t xml:space="preserve"> </w:t>
      </w:r>
      <w:r w:rsidRPr="001C1C79">
        <w:rPr>
          <w:rFonts w:ascii="Times New Roman" w:hAnsi="Times New Roman"/>
          <w:b/>
          <w:sz w:val="24"/>
          <w:szCs w:val="24"/>
        </w:rPr>
        <w:t>WG1 Meeting#10</w:t>
      </w:r>
      <w:r w:rsidR="00093291">
        <w:rPr>
          <w:rFonts w:ascii="Times New Roman" w:hAnsi="Times New Roman"/>
          <w:b/>
          <w:sz w:val="24"/>
          <w:szCs w:val="24"/>
        </w:rPr>
        <w:t>8</w:t>
      </w:r>
      <w:r w:rsidRPr="001C1C79">
        <w:rPr>
          <w:rFonts w:ascii="Times New Roman" w:hAnsi="Times New Roman"/>
          <w:b/>
          <w:sz w:val="24"/>
          <w:szCs w:val="24"/>
        </w:rPr>
        <w:t xml:space="preserve">-e                                       </w:t>
      </w:r>
      <w:r w:rsidRPr="00C614D6">
        <w:rPr>
          <w:rFonts w:ascii="Times New Roman" w:hAnsi="Times New Roman"/>
          <w:b/>
          <w:sz w:val="24"/>
          <w:szCs w:val="24"/>
          <w:lang w:val="en-US"/>
        </w:rPr>
        <w:t>R1-</w:t>
      </w:r>
      <w:r w:rsidR="00C614D6" w:rsidRPr="00C614D6">
        <w:rPr>
          <w:rFonts w:ascii="Times New Roman" w:hAnsi="Times New Roman"/>
          <w:b/>
          <w:sz w:val="24"/>
          <w:szCs w:val="24"/>
          <w:lang w:val="en-US"/>
        </w:rPr>
        <w:t>220</w:t>
      </w:r>
      <w:r w:rsidR="00C614D6" w:rsidRPr="00C614D6">
        <w:rPr>
          <w:rFonts w:ascii="Times New Roman" w:hAnsi="Times New Roman"/>
          <w:b/>
          <w:sz w:val="24"/>
          <w:szCs w:val="24"/>
          <w:lang w:val="en-US" w:eastAsia="ko-KR"/>
        </w:rPr>
        <w:t>1983</w:t>
      </w:r>
    </w:p>
    <w:p w:rsidR="001462CC" w:rsidRPr="001C1C79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1C1C79">
        <w:rPr>
          <w:rFonts w:ascii="Times New Roman" w:hAnsi="Times New Roman"/>
          <w:b/>
          <w:sz w:val="24"/>
          <w:szCs w:val="24"/>
          <w:lang w:eastAsia="zh-CN"/>
        </w:rPr>
        <w:t xml:space="preserve">E-meeting, </w:t>
      </w:r>
      <w:r w:rsidR="00093291">
        <w:rPr>
          <w:rFonts w:ascii="Times New Roman" w:hAnsi="Times New Roman"/>
          <w:b/>
          <w:sz w:val="24"/>
          <w:szCs w:val="24"/>
        </w:rPr>
        <w:t>February 21</w:t>
      </w:r>
      <w:r w:rsidR="00093291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305394" w:rsidRPr="001C1C79">
        <w:rPr>
          <w:rFonts w:ascii="Times New Roman" w:hAnsi="Times New Roman"/>
          <w:b/>
          <w:sz w:val="24"/>
          <w:szCs w:val="24"/>
        </w:rPr>
        <w:t xml:space="preserve"> – </w:t>
      </w:r>
      <w:r w:rsidR="00093291">
        <w:rPr>
          <w:rFonts w:ascii="Times New Roman" w:hAnsi="Times New Roman"/>
          <w:b/>
          <w:sz w:val="24"/>
          <w:szCs w:val="24"/>
        </w:rPr>
        <w:t>March 3</w:t>
      </w:r>
      <w:r w:rsidR="00093291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093291">
        <w:rPr>
          <w:rFonts w:ascii="Times New Roman" w:hAnsi="Times New Roman"/>
          <w:b/>
          <w:sz w:val="24"/>
          <w:szCs w:val="24"/>
          <w:lang w:eastAsia="zh-CN"/>
        </w:rPr>
        <w:t>, 2022</w:t>
      </w:r>
    </w:p>
    <w:p w:rsidR="001462CC" w:rsidRPr="001C1C79" w:rsidRDefault="001462CC" w:rsidP="001462CC">
      <w:pPr>
        <w:rPr>
          <w:sz w:val="20"/>
          <w:szCs w:val="20"/>
          <w:lang w:eastAsia="zh-CN"/>
        </w:rPr>
      </w:pP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Title:</w:t>
      </w:r>
      <w:r w:rsidRPr="001C1C79">
        <w:rPr>
          <w:b/>
          <w:sz w:val="20"/>
          <w:szCs w:val="20"/>
        </w:rPr>
        <w:tab/>
      </w:r>
      <w:r w:rsidR="00F06915" w:rsidRPr="001C1C79">
        <w:rPr>
          <w:b/>
          <w:sz w:val="20"/>
          <w:szCs w:val="20"/>
        </w:rPr>
        <w:t xml:space="preserve">[Draft] </w:t>
      </w:r>
      <w:r w:rsidRPr="001C1C79">
        <w:rPr>
          <w:sz w:val="20"/>
          <w:szCs w:val="20"/>
        </w:rPr>
        <w:t>LS Reply</w:t>
      </w:r>
      <w:r w:rsidR="009B3317">
        <w:rPr>
          <w:sz w:val="20"/>
          <w:szCs w:val="20"/>
        </w:rPr>
        <w:t xml:space="preserve"> to RAN</w:t>
      </w:r>
      <w:r w:rsidR="00093291">
        <w:rPr>
          <w:sz w:val="20"/>
          <w:szCs w:val="20"/>
        </w:rPr>
        <w:t>2</w:t>
      </w:r>
      <w:r w:rsidRPr="001C1C79">
        <w:rPr>
          <w:sz w:val="20"/>
          <w:szCs w:val="20"/>
        </w:rPr>
        <w:t xml:space="preserve"> on </w:t>
      </w:r>
      <w:r w:rsidR="00AC116E">
        <w:rPr>
          <w:bCs/>
          <w:sz w:val="20"/>
          <w:szCs w:val="20"/>
          <w:lang w:val="en-GB"/>
        </w:rPr>
        <w:t>Inter-UE coordination</w:t>
      </w:r>
    </w:p>
    <w:p w:rsidR="001462CC" w:rsidRPr="001C1C79" w:rsidRDefault="001462CC" w:rsidP="001462CC">
      <w:pPr>
        <w:spacing w:after="60"/>
        <w:ind w:left="1985" w:hanging="1985"/>
        <w:rPr>
          <w:bCs/>
          <w:sz w:val="20"/>
          <w:szCs w:val="20"/>
        </w:rPr>
      </w:pPr>
      <w:r w:rsidRPr="001C1C79">
        <w:rPr>
          <w:b/>
          <w:sz w:val="20"/>
          <w:szCs w:val="20"/>
        </w:rPr>
        <w:t>Response to:</w:t>
      </w:r>
      <w:r w:rsidRPr="001C1C79">
        <w:rPr>
          <w:bCs/>
          <w:sz w:val="20"/>
          <w:szCs w:val="20"/>
        </w:rPr>
        <w:tab/>
      </w:r>
      <w:r w:rsidRPr="00093291">
        <w:rPr>
          <w:sz w:val="20"/>
          <w:szCs w:val="20"/>
        </w:rPr>
        <w:t>R1-2</w:t>
      </w:r>
      <w:r w:rsidR="00093291" w:rsidRPr="00093291">
        <w:rPr>
          <w:sz w:val="20"/>
          <w:szCs w:val="20"/>
        </w:rPr>
        <w:t>2</w:t>
      </w:r>
      <w:r w:rsidRPr="00093291">
        <w:rPr>
          <w:sz w:val="20"/>
          <w:szCs w:val="20"/>
        </w:rPr>
        <w:t>0</w:t>
      </w:r>
      <w:r w:rsidR="00AC116E">
        <w:rPr>
          <w:sz w:val="20"/>
          <w:szCs w:val="20"/>
        </w:rPr>
        <w:t>0880</w:t>
      </w:r>
      <w:r w:rsidRPr="001C1C79">
        <w:rPr>
          <w:sz w:val="20"/>
          <w:szCs w:val="20"/>
        </w:rPr>
        <w:t>/R</w:t>
      </w:r>
      <w:r w:rsidR="00093291">
        <w:rPr>
          <w:sz w:val="20"/>
          <w:szCs w:val="20"/>
        </w:rPr>
        <w:t>2</w:t>
      </w:r>
      <w:r w:rsidR="00AC116E">
        <w:rPr>
          <w:sz w:val="20"/>
          <w:szCs w:val="20"/>
        </w:rPr>
        <w:t>-2201809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Release:</w:t>
      </w:r>
      <w:r w:rsidRPr="001C1C79">
        <w:rPr>
          <w:bCs/>
          <w:sz w:val="20"/>
          <w:szCs w:val="20"/>
        </w:rPr>
        <w:tab/>
        <w:t>Rel-17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Work Item:</w:t>
      </w:r>
      <w:r w:rsidRPr="001C1C79">
        <w:rPr>
          <w:bCs/>
          <w:sz w:val="20"/>
          <w:szCs w:val="20"/>
        </w:rPr>
        <w:tab/>
      </w:r>
      <w:r w:rsidRPr="001C1C79">
        <w:rPr>
          <w:bCs/>
          <w:sz w:val="20"/>
          <w:szCs w:val="20"/>
          <w:lang w:val="en-GB"/>
        </w:rPr>
        <w:t>NR_</w:t>
      </w:r>
      <w:r w:rsidR="00AC116E">
        <w:rPr>
          <w:bCs/>
          <w:sz w:val="20"/>
          <w:szCs w:val="20"/>
          <w:lang w:val="en-GB"/>
        </w:rPr>
        <w:t>SL_enh_Core</w:t>
      </w:r>
    </w:p>
    <w:p w:rsidR="001462CC" w:rsidRPr="001C1C79" w:rsidRDefault="001462CC" w:rsidP="001462CC">
      <w:pPr>
        <w:spacing w:after="60"/>
        <w:ind w:left="1985" w:hanging="1985"/>
        <w:rPr>
          <w:b/>
          <w:sz w:val="20"/>
          <w:szCs w:val="20"/>
        </w:rPr>
      </w:pP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</w:rPr>
      </w:pPr>
      <w:r w:rsidRPr="001C1C79">
        <w:rPr>
          <w:b/>
          <w:sz w:val="20"/>
          <w:szCs w:val="20"/>
        </w:rPr>
        <w:t>Source:</w:t>
      </w:r>
      <w:r w:rsidRPr="001C1C79">
        <w:rPr>
          <w:bCs/>
          <w:sz w:val="20"/>
          <w:szCs w:val="20"/>
        </w:rPr>
        <w:tab/>
        <w:t>RAN1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To:</w:t>
      </w:r>
      <w:r w:rsidRPr="001C1C79">
        <w:rPr>
          <w:bCs/>
          <w:sz w:val="20"/>
          <w:szCs w:val="20"/>
        </w:rPr>
        <w:tab/>
      </w:r>
      <w:r w:rsidRPr="001C1C79">
        <w:rPr>
          <w:rFonts w:eastAsia="SimSun"/>
          <w:bCs/>
          <w:sz w:val="20"/>
          <w:szCs w:val="20"/>
          <w:lang w:eastAsia="zh-CN"/>
        </w:rPr>
        <w:t>RAN2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Cc:</w:t>
      </w:r>
      <w:r w:rsidR="00AC116E">
        <w:rPr>
          <w:bCs/>
          <w:sz w:val="20"/>
          <w:szCs w:val="20"/>
        </w:rPr>
        <w:tab/>
      </w:r>
    </w:p>
    <w:p w:rsidR="001462CC" w:rsidRPr="001C1C79" w:rsidRDefault="001462CC" w:rsidP="001462CC">
      <w:pPr>
        <w:spacing w:after="60"/>
        <w:ind w:left="1985" w:hanging="1985"/>
        <w:rPr>
          <w:bCs/>
          <w:sz w:val="20"/>
          <w:szCs w:val="20"/>
        </w:rPr>
      </w:pPr>
    </w:p>
    <w:p w:rsidR="001462CC" w:rsidRPr="001C1C79" w:rsidRDefault="001462CC" w:rsidP="001462CC">
      <w:pPr>
        <w:tabs>
          <w:tab w:val="left" w:pos="2268"/>
        </w:tabs>
        <w:rPr>
          <w:bCs/>
          <w:sz w:val="20"/>
          <w:szCs w:val="20"/>
        </w:rPr>
      </w:pPr>
      <w:r w:rsidRPr="001C1C79">
        <w:rPr>
          <w:b/>
          <w:sz w:val="20"/>
          <w:szCs w:val="20"/>
        </w:rPr>
        <w:t>Contact Person:</w:t>
      </w:r>
      <w:r w:rsidRPr="001C1C79">
        <w:rPr>
          <w:bCs/>
          <w:sz w:val="20"/>
          <w:szCs w:val="20"/>
        </w:rPr>
        <w:tab/>
      </w:r>
    </w:p>
    <w:p w:rsidR="001462CC" w:rsidRPr="001C1C79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1C1C79">
        <w:rPr>
          <w:b/>
          <w:sz w:val="20"/>
          <w:szCs w:val="20"/>
        </w:rPr>
        <w:t>Name:</w:t>
      </w:r>
      <w:r w:rsidRPr="001C1C79">
        <w:rPr>
          <w:b/>
          <w:sz w:val="20"/>
          <w:szCs w:val="20"/>
        </w:rPr>
        <w:tab/>
      </w:r>
      <w:proofErr w:type="spellStart"/>
      <w:r w:rsidRPr="001C1C79">
        <w:rPr>
          <w:sz w:val="20"/>
          <w:szCs w:val="20"/>
        </w:rPr>
        <w:t>Emad</w:t>
      </w:r>
      <w:proofErr w:type="spellEnd"/>
      <w:r w:rsidRPr="001C1C79">
        <w:rPr>
          <w:sz w:val="20"/>
          <w:szCs w:val="20"/>
        </w:rPr>
        <w:t xml:space="preserve"> </w:t>
      </w:r>
      <w:proofErr w:type="spellStart"/>
      <w:r w:rsidRPr="001C1C79">
        <w:rPr>
          <w:sz w:val="20"/>
          <w:szCs w:val="20"/>
        </w:rPr>
        <w:t>Farag</w:t>
      </w:r>
      <w:proofErr w:type="spellEnd"/>
    </w:p>
    <w:p w:rsidR="001462CC" w:rsidRPr="001C1C79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1C1C79">
        <w:rPr>
          <w:b/>
          <w:sz w:val="20"/>
          <w:szCs w:val="20"/>
        </w:rPr>
        <w:t>E-mail Address:</w:t>
      </w:r>
      <w:r w:rsidRPr="001C1C79">
        <w:rPr>
          <w:b/>
          <w:sz w:val="20"/>
          <w:szCs w:val="20"/>
        </w:rPr>
        <w:tab/>
      </w:r>
      <w:r w:rsidRPr="001C1C79">
        <w:rPr>
          <w:sz w:val="20"/>
          <w:szCs w:val="20"/>
        </w:rPr>
        <w:t>e.farag@samsung.com</w:t>
      </w:r>
    </w:p>
    <w:p w:rsidR="001C1C79" w:rsidRPr="00265DAD" w:rsidRDefault="001C1C79" w:rsidP="001C1C79"/>
    <w:p w:rsidR="001C1C79" w:rsidRPr="00FA0873" w:rsidRDefault="001C1C79" w:rsidP="001C1C79">
      <w:pPr>
        <w:pStyle w:val="Heading1"/>
        <w:rPr>
          <w:sz w:val="24"/>
          <w:szCs w:val="20"/>
        </w:rPr>
      </w:pPr>
      <w:r>
        <w:rPr>
          <w:sz w:val="24"/>
          <w:szCs w:val="20"/>
        </w:rPr>
        <w:t>Overall description</w:t>
      </w:r>
    </w:p>
    <w:p w:rsidR="009B3317" w:rsidRDefault="009B3317" w:rsidP="009B3317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would like to thank RAN2 for the LS on “</w:t>
      </w:r>
      <w:r w:rsidR="00AC116E">
        <w:rPr>
          <w:iCs/>
          <w:color w:val="000000" w:themeColor="text1"/>
          <w:sz w:val="20"/>
          <w:szCs w:val="20"/>
        </w:rPr>
        <w:t>Inter-UE coordination</w:t>
      </w:r>
      <w:r>
        <w:rPr>
          <w:iCs/>
          <w:color w:val="000000" w:themeColor="text1"/>
          <w:sz w:val="20"/>
          <w:szCs w:val="20"/>
        </w:rPr>
        <w:t xml:space="preserve">”. In the LS, </w:t>
      </w:r>
      <w:r w:rsidR="00AC116E">
        <w:rPr>
          <w:iCs/>
          <w:color w:val="000000" w:themeColor="text1"/>
          <w:sz w:val="20"/>
          <w:szCs w:val="20"/>
        </w:rPr>
        <w:t>identified issues on which RAN2 mainly relies on RAN1. In this reply LS, we provide feedback on these issues</w:t>
      </w:r>
    </w:p>
    <w:p w:rsidR="001C1C79" w:rsidRDefault="001C1C79" w:rsidP="001C1C79">
      <w:pPr>
        <w:rPr>
          <w:iCs/>
          <w:color w:val="0070C0"/>
          <w:sz w:val="20"/>
          <w:szCs w:val="20"/>
        </w:rPr>
      </w:pP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9B3317" w:rsidRDefault="009B3317" w:rsidP="001C1C79">
      <w:pPr>
        <w:rPr>
          <w:iCs/>
          <w:color w:val="0070C0"/>
          <w:sz w:val="20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48D17" wp14:editId="77858BB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279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116E" w:rsidRPr="00AC116E" w:rsidRDefault="00AC116E" w:rsidP="00AC116E">
                            <w:pPr>
                              <w:pStyle w:val="ListParagraph"/>
                              <w:ind w:left="420"/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 xml:space="preserve">1: </w:t>
                            </w:r>
                            <w:r w:rsidRPr="00AC116E">
                              <w:rPr>
                                <w:sz w:val="20"/>
                              </w:rPr>
                              <w:tab/>
                            </w:r>
                            <w:r w:rsidRPr="00AC116E">
                              <w:rPr>
                                <w:b/>
                                <w:sz w:val="20"/>
                              </w:rPr>
                              <w:t>Inter-UE coordination (IUC) issues (on which) RAN2 mainly relies on RAN1</w:t>
                            </w:r>
                            <w:r w:rsidRPr="00AC116E">
                              <w:rPr>
                                <w:sz w:val="20"/>
                              </w:rPr>
                              <w:t>:</w:t>
                            </w:r>
                          </w:p>
                          <w:p w:rsidR="00AC116E" w:rsidRPr="00AC116E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>HARQ retransmission number for inter-UE coordination information</w:t>
                            </w:r>
                          </w:p>
                          <w:p w:rsidR="00AC116E" w:rsidRPr="00AC116E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>Information and length of information of IUC MAC CE. The information indicated in RAN1 LS should be taken into account as baseline.</w:t>
                            </w:r>
                          </w:p>
                          <w:p w:rsidR="00AC116E" w:rsidRPr="00AC116E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>UE-B procedure (e.g. final selection of resources) to the (non-)preferred resource set in IUC</w:t>
                            </w:r>
                          </w:p>
                          <w:p w:rsidR="00AC116E" w:rsidRPr="00AC116E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>Scheme 2 inter-UE coordination design</w:t>
                            </w:r>
                          </w:p>
                          <w:p w:rsidR="00AC116E" w:rsidRPr="00AC116E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>Condition for the UE-A to transmit IUC</w:t>
                            </w:r>
                          </w:p>
                          <w:p w:rsidR="00AC116E" w:rsidRPr="00AC116E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proofErr w:type="spellStart"/>
                            <w:r w:rsidRPr="00AC116E">
                              <w:rPr>
                                <w:sz w:val="20"/>
                              </w:rPr>
                              <w:t>Signaling</w:t>
                            </w:r>
                            <w:proofErr w:type="spellEnd"/>
                            <w:r w:rsidRPr="00AC116E">
                              <w:rPr>
                                <w:sz w:val="20"/>
                              </w:rPr>
                              <w:t xml:space="preserve"> design and trigger conditions for the request from UE-B to UE-A</w:t>
                            </w:r>
                          </w:p>
                          <w:p w:rsidR="00AC116E" w:rsidRPr="00AC116E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>Cast types (UC/GC/BC) of inter-UE coordination</w:t>
                            </w:r>
                          </w:p>
                          <w:p w:rsidR="00AC116E" w:rsidRPr="00AC116E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>Transmission of inter-UE coordination MAC CE on dedicated resource</w:t>
                            </w:r>
                          </w:p>
                          <w:p w:rsidR="009B3317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 xml:space="preserve">L1 parameters/configurations for IUC in </w:t>
                            </w:r>
                            <w:proofErr w:type="spellStart"/>
                            <w:r w:rsidRPr="00AC116E">
                              <w:rPr>
                                <w:sz w:val="20"/>
                              </w:rPr>
                              <w:t>Uu</w:t>
                            </w:r>
                            <w:proofErr w:type="spellEnd"/>
                            <w:r w:rsidRPr="00AC116E">
                              <w:rPr>
                                <w:sz w:val="20"/>
                              </w:rPr>
                              <w:t xml:space="preserve"> RRC (including L1 configurations per resource pool)</w:t>
                            </w:r>
                          </w:p>
                          <w:p w:rsidR="00AC116E" w:rsidRPr="003941F4" w:rsidRDefault="00AC116E" w:rsidP="00AC116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 w:rsidRPr="00AC116E">
                              <w:rPr>
                                <w:sz w:val="20"/>
                              </w:rPr>
                              <w:t>Whether UE-A can be in mode1 or mode2 (interested companies are invited to raise/discuss the issue directly in RAN1)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648D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" fillcolor="#f2f2f2 [3052]" strokeweight=".5pt">
                <v:textbox style="mso-fit-shape-to-text:t">
                  <w:txbxContent>
                    <w:p w:rsidR="00AC116E" w:rsidRPr="00AC116E" w:rsidRDefault="00AC116E" w:rsidP="00AC116E">
                      <w:pPr>
                        <w:pStyle w:val="ListParagraph"/>
                        <w:ind w:left="420"/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 xml:space="preserve">1: </w:t>
                      </w:r>
                      <w:r w:rsidRPr="00AC116E">
                        <w:rPr>
                          <w:sz w:val="20"/>
                        </w:rPr>
                        <w:tab/>
                      </w:r>
                      <w:r w:rsidRPr="00AC116E">
                        <w:rPr>
                          <w:b/>
                          <w:sz w:val="20"/>
                        </w:rPr>
                        <w:t>Inter-UE coordination (IUC) issues (on which) RAN2 mainly relies on RAN1</w:t>
                      </w:r>
                      <w:r w:rsidRPr="00AC116E">
                        <w:rPr>
                          <w:sz w:val="20"/>
                        </w:rPr>
                        <w:t>:</w:t>
                      </w:r>
                    </w:p>
                    <w:p w:rsidR="00AC116E" w:rsidRPr="00AC116E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>HARQ retransmission number for inter-UE coordination information</w:t>
                      </w:r>
                    </w:p>
                    <w:p w:rsidR="00AC116E" w:rsidRPr="00AC116E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>Information and length of information of IUC MAC CE. The information indicated in RAN1 LS should be taken into account as baseline.</w:t>
                      </w:r>
                    </w:p>
                    <w:p w:rsidR="00AC116E" w:rsidRPr="00AC116E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>UE-B procedure (e.g. final selection of resources) to the (non-)preferred resource set in IUC</w:t>
                      </w:r>
                    </w:p>
                    <w:p w:rsidR="00AC116E" w:rsidRPr="00AC116E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>Scheme 2 inter-UE coordination design</w:t>
                      </w:r>
                    </w:p>
                    <w:p w:rsidR="00AC116E" w:rsidRPr="00AC116E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>Condition for the UE-A to transmit IUC</w:t>
                      </w:r>
                    </w:p>
                    <w:p w:rsidR="00AC116E" w:rsidRPr="00AC116E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proofErr w:type="spellStart"/>
                      <w:r w:rsidRPr="00AC116E">
                        <w:rPr>
                          <w:sz w:val="20"/>
                        </w:rPr>
                        <w:t>Signaling</w:t>
                      </w:r>
                      <w:proofErr w:type="spellEnd"/>
                      <w:r w:rsidRPr="00AC116E">
                        <w:rPr>
                          <w:sz w:val="20"/>
                        </w:rPr>
                        <w:t xml:space="preserve"> design and trigger conditions for the request from UE-B to UE-A</w:t>
                      </w:r>
                    </w:p>
                    <w:p w:rsidR="00AC116E" w:rsidRPr="00AC116E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>Cast types (UC/GC/BC) of inter-UE coordination</w:t>
                      </w:r>
                    </w:p>
                    <w:p w:rsidR="00AC116E" w:rsidRPr="00AC116E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>Transmission of inter-UE coordination MAC CE on dedicated resource</w:t>
                      </w:r>
                    </w:p>
                    <w:p w:rsidR="009B3317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 xml:space="preserve">L1 parameters/configurations for IUC in </w:t>
                      </w:r>
                      <w:proofErr w:type="spellStart"/>
                      <w:r w:rsidRPr="00AC116E">
                        <w:rPr>
                          <w:sz w:val="20"/>
                        </w:rPr>
                        <w:t>Uu</w:t>
                      </w:r>
                      <w:proofErr w:type="spellEnd"/>
                      <w:r w:rsidRPr="00AC116E">
                        <w:rPr>
                          <w:sz w:val="20"/>
                        </w:rPr>
                        <w:t xml:space="preserve"> RRC (including L1 configurations per resource pool)</w:t>
                      </w:r>
                    </w:p>
                    <w:p w:rsidR="00AC116E" w:rsidRPr="003941F4" w:rsidRDefault="00AC116E" w:rsidP="00AC116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 w:rsidRPr="00AC116E">
                        <w:rPr>
                          <w:sz w:val="20"/>
                        </w:rPr>
                        <w:t>Whether UE-A can be in mode1 or mode2 (interested companies are invited to raise/discuss the issue directly in RAN1)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9B3317" w:rsidRDefault="009B3317" w:rsidP="009B3317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RAN1 has discussed </w:t>
      </w:r>
      <w:r w:rsidR="00AC116E">
        <w:rPr>
          <w:iCs/>
          <w:color w:val="000000" w:themeColor="text1"/>
          <w:sz w:val="20"/>
          <w:szCs w:val="20"/>
        </w:rPr>
        <w:t>these issues</w:t>
      </w:r>
      <w:r>
        <w:rPr>
          <w:iCs/>
          <w:color w:val="000000" w:themeColor="text1"/>
          <w:sz w:val="20"/>
          <w:szCs w:val="20"/>
        </w:rPr>
        <w:t xml:space="preserve"> and came to the following answer</w:t>
      </w:r>
      <w:r w:rsidR="00AC116E">
        <w:rPr>
          <w:iCs/>
          <w:color w:val="000000" w:themeColor="text1"/>
          <w:sz w:val="20"/>
          <w:szCs w:val="20"/>
        </w:rPr>
        <w:t>s</w:t>
      </w:r>
      <w:r>
        <w:rPr>
          <w:iCs/>
          <w:color w:val="000000" w:themeColor="text1"/>
          <w:sz w:val="20"/>
          <w:szCs w:val="20"/>
        </w:rPr>
        <w:t>:</w:t>
      </w: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5C7CCF" w:rsidRPr="005C7CCF" w:rsidRDefault="005C7CCF" w:rsidP="005C7CCF">
      <w:pPr>
        <w:pStyle w:val="ListParagraph"/>
        <w:numPr>
          <w:ilvl w:val="0"/>
          <w:numId w:val="4"/>
        </w:numPr>
        <w:rPr>
          <w:b/>
          <w:sz w:val="20"/>
        </w:rPr>
      </w:pPr>
      <w:r w:rsidRPr="005C7CCF">
        <w:rPr>
          <w:b/>
          <w:sz w:val="20"/>
        </w:rPr>
        <w:t>HARQ retransmission number for inter-UE coordination information</w:t>
      </w:r>
    </w:p>
    <w:p w:rsidR="005C7CCF" w:rsidRPr="00EE50C8" w:rsidRDefault="005C7CCF" w:rsidP="001C1C79">
      <w:pPr>
        <w:rPr>
          <w:iCs/>
          <w:color w:val="000000" w:themeColor="text1"/>
          <w:sz w:val="20"/>
          <w:szCs w:val="20"/>
        </w:rPr>
      </w:pPr>
      <w:r w:rsidRPr="00EE50C8">
        <w:rPr>
          <w:iCs/>
          <w:color w:val="000000" w:themeColor="text1"/>
          <w:sz w:val="20"/>
          <w:szCs w:val="20"/>
        </w:rPr>
        <w:t>As inter-UE co-ordination information and inter-UE co-ordination request is time-sensitive, it should be transmitted with little delay. Therefore, the maximum of HARQ re-transmissions should be small, e.g., a maximum of 4 HARQ retransmissions including the initial transmission. There should also be the possibility (through (pre-)configuration), to transmit inter-UR co-ordination information and inter-UE co-ordination request with no HARQ retransmissions.</w:t>
      </w:r>
    </w:p>
    <w:p w:rsidR="005C7CCF" w:rsidRDefault="005C7CCF" w:rsidP="001C1C79">
      <w:pPr>
        <w:rPr>
          <w:iCs/>
          <w:color w:val="0070C0"/>
          <w:sz w:val="20"/>
          <w:szCs w:val="20"/>
        </w:rPr>
      </w:pPr>
    </w:p>
    <w:p w:rsidR="005C7CCF" w:rsidRPr="005C7CCF" w:rsidRDefault="005C7CCF" w:rsidP="005C7CCF">
      <w:pPr>
        <w:pStyle w:val="ListParagraph"/>
        <w:numPr>
          <w:ilvl w:val="0"/>
          <w:numId w:val="4"/>
        </w:numPr>
        <w:rPr>
          <w:b/>
          <w:iCs/>
          <w:color w:val="0070C0"/>
          <w:sz w:val="20"/>
        </w:rPr>
      </w:pPr>
      <w:r w:rsidRPr="005C7CCF">
        <w:rPr>
          <w:b/>
          <w:sz w:val="20"/>
        </w:rPr>
        <w:lastRenderedPageBreak/>
        <w:t>Information and length of information of IUC MAC CE. The information indicated in RAN1 LS should be taken into account as baseline</w:t>
      </w:r>
    </w:p>
    <w:p w:rsidR="005C7CCF" w:rsidRPr="00EE50C8" w:rsidRDefault="005C7CCF" w:rsidP="001C1C79">
      <w:pPr>
        <w:rPr>
          <w:iCs/>
          <w:color w:val="000000" w:themeColor="text1"/>
          <w:sz w:val="20"/>
          <w:szCs w:val="20"/>
        </w:rPr>
      </w:pPr>
      <w:r>
        <w:rPr>
          <w:iCs/>
          <w:color w:val="0070C0"/>
          <w:sz w:val="20"/>
          <w:szCs w:val="20"/>
        </w:rPr>
        <w:t xml:space="preserve"> </w:t>
      </w:r>
      <w:r w:rsidRPr="00EE50C8">
        <w:rPr>
          <w:iCs/>
          <w:color w:val="000000" w:themeColor="text1"/>
          <w:sz w:val="20"/>
          <w:szCs w:val="20"/>
        </w:rPr>
        <w:t>The inter-UE co-ordination information includes the following fields:</w:t>
      </w:r>
    </w:p>
    <w:p w:rsidR="00BB55EC" w:rsidRPr="00EE50C8" w:rsidRDefault="00BB55EC" w:rsidP="005C7CCF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EE50C8">
        <w:rPr>
          <w:iCs/>
          <w:color w:val="000000" w:themeColor="text1"/>
          <w:sz w:val="20"/>
        </w:rPr>
        <w:t>Flag to differentiate between IUC message and IUC request (1-bit)</w:t>
      </w:r>
    </w:p>
    <w:p w:rsidR="00BB55EC" w:rsidRPr="00EE50C8" w:rsidRDefault="00BB55EC" w:rsidP="00BB55EC">
      <w:pPr>
        <w:rPr>
          <w:iCs/>
          <w:color w:val="000000" w:themeColor="text1"/>
          <w:sz w:val="20"/>
        </w:rPr>
      </w:pPr>
      <w:r w:rsidRPr="00EE50C8">
        <w:rPr>
          <w:iCs/>
          <w:color w:val="000000" w:themeColor="text1"/>
          <w:sz w:val="20"/>
        </w:rPr>
        <w:t>For IUC message, the following fields are included:</w:t>
      </w:r>
    </w:p>
    <w:p w:rsidR="00BB55EC" w:rsidRPr="00EE50C8" w:rsidRDefault="00BB55EC" w:rsidP="00BB55EC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EE50C8">
        <w:rPr>
          <w:iCs/>
          <w:color w:val="000000" w:themeColor="text1"/>
          <w:sz w:val="20"/>
        </w:rPr>
        <w:t xml:space="preserve">Resource set type: </w:t>
      </w:r>
      <w:r w:rsidR="004F06CB">
        <w:rPr>
          <w:iCs/>
          <w:color w:val="000000" w:themeColor="text1"/>
          <w:sz w:val="20"/>
        </w:rPr>
        <w:t>This is 1 bit, and can indicate</w:t>
      </w:r>
      <w:r w:rsidRPr="00EE50C8">
        <w:rPr>
          <w:iCs/>
          <w:color w:val="000000" w:themeColor="text1"/>
          <w:sz w:val="20"/>
        </w:rPr>
        <w:t xml:space="preserve"> preferred resource set type or non-preferred resource set type.</w:t>
      </w:r>
    </w:p>
    <w:p w:rsidR="005C7CCF" w:rsidRPr="00EE50C8" w:rsidRDefault="005C7CCF" w:rsidP="005C7CCF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EE50C8">
        <w:rPr>
          <w:iCs/>
          <w:color w:val="000000" w:themeColor="text1"/>
          <w:sz w:val="20"/>
        </w:rPr>
        <w:t>Reference slot location: This is a combination of DFN index and slot index.</w:t>
      </w:r>
      <w:r w:rsidR="00BB55EC" w:rsidRPr="00EE50C8">
        <w:rPr>
          <w:iCs/>
          <w:color w:val="000000" w:themeColor="text1"/>
          <w:sz w:val="20"/>
        </w:rPr>
        <w:t xml:space="preserve"> The size of this field is </w:t>
      </w:r>
      <m:oMath>
        <m:r>
          <w:rPr>
            <w:rFonts w:ascii="Cambria Math" w:hAnsi="Cambria Math"/>
            <w:color w:val="000000" w:themeColor="text1"/>
            <w:sz w:val="20"/>
          </w:rPr>
          <m:t>14+μ</m:t>
        </m:r>
      </m:oMath>
      <w:r w:rsidR="00BB55EC" w:rsidRPr="00EE50C8">
        <w:rPr>
          <w:iCs/>
          <w:color w:val="000000" w:themeColor="text1"/>
          <w:sz w:val="20"/>
        </w:rPr>
        <w:t xml:space="preserve"> bits, where </w:t>
      </w:r>
      <m:oMath>
        <m:r>
          <w:rPr>
            <w:rFonts w:ascii="Cambria Math" w:hAnsi="Cambria Math"/>
            <w:color w:val="000000" w:themeColor="text1"/>
            <w:sz w:val="20"/>
          </w:rPr>
          <m:t>μ</m:t>
        </m:r>
      </m:oMath>
      <w:r w:rsidR="00BB55EC" w:rsidRPr="00EE50C8">
        <w:rPr>
          <w:iCs/>
          <w:color w:val="000000" w:themeColor="text1"/>
          <w:sz w:val="20"/>
        </w:rPr>
        <w:t xml:space="preserve"> is the sub-carrier spacing configuration, </w:t>
      </w:r>
      <m:oMath>
        <m:r>
          <w:rPr>
            <w:rFonts w:ascii="Cambria Math" w:hAnsi="Cambria Math"/>
            <w:color w:val="000000" w:themeColor="text1"/>
            <w:sz w:val="20"/>
          </w:rPr>
          <m:t>μ=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sz w:val="2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0"/>
              </w:rPr>
              <m:t>0,1,2,3</m:t>
            </m:r>
          </m:e>
        </m:d>
      </m:oMath>
      <w:r w:rsidR="00BB55EC" w:rsidRPr="00EE50C8">
        <w:rPr>
          <w:iCs/>
          <w:color w:val="000000" w:themeColor="text1"/>
          <w:sz w:val="20"/>
        </w:rPr>
        <w:t xml:space="preserve"> for sub-carrier spacing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sz w:val="2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0"/>
              </w:rPr>
              <m:t>15,30,60,120</m:t>
            </m:r>
          </m:e>
        </m:d>
      </m:oMath>
      <w:r w:rsidR="00BB55EC" w:rsidRPr="00EE50C8">
        <w:rPr>
          <w:iCs/>
          <w:color w:val="000000" w:themeColor="text1"/>
          <w:sz w:val="20"/>
        </w:rPr>
        <w:t xml:space="preserve"> kHz respectively.</w:t>
      </w:r>
    </w:p>
    <w:p w:rsidR="005C7CCF" w:rsidRPr="00EE50C8" w:rsidRDefault="005C7CCF" w:rsidP="005C7CCF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EE50C8">
        <w:rPr>
          <w:iCs/>
          <w:color w:val="000000" w:themeColor="text1"/>
          <w:sz w:val="20"/>
        </w:rPr>
        <w:t xml:space="preserve">N resource combination, wherein the size of each resource combination is:  </w:t>
      </w:r>
      <m:oMath>
        <m:d>
          <m:dPr>
            <m:ctrlPr>
              <w:rPr>
                <w:rFonts w:ascii="Cambria Math" w:hAnsi="Cambria Math"/>
                <w:color w:val="000000" w:themeColor="text1"/>
                <w:lang w:eastAsia="ko-KR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color w:val="000000" w:themeColor="text1"/>
                      </w:rPr>
                      <m:t>log</m:t>
                    </m:r>
                  </m:e>
                  <m:sub>
                    <m:r>
                      <m:rPr>
                        <m:nor/>
                      </m:rPr>
                      <w:rPr>
                        <w:color w:val="000000" w:themeColor="text1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color w:val="000000" w:themeColor="text1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  <w:color w:val="000000" w:themeColor="text1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color w:val="000000" w:themeColor="text1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color w:val="000000" w:themeColor="text1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color w:val="000000" w:themeColor="text1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color w:val="000000" w:themeColor="text1"/>
                          </w:rPr>
                          <m:t>SL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i/>
                                <w:color w:val="000000" w:themeColor="text1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color w:val="000000" w:themeColor="text1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color w:val="000000" w:themeColor="text1"/>
                              </w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color w:val="000000" w:themeColor="text1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color w:val="000000" w:themeColor="text1"/>
                              </w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/>
                            <w:color w:val="000000" w:themeColor="text1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color w:val="000000" w:themeColor="text1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color w:val="000000" w:themeColor="text1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color w:val="000000" w:themeColor="text1"/>
                          </w:rPr>
                          <m:t>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color w:val="000000" w:themeColor="text1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i/>
                                <w:color w:val="000000" w:themeColor="text1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color w:val="000000" w:themeColor="text1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color w:val="000000" w:themeColor="text1"/>
                              </w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color w:val="000000" w:themeColor="text1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color w:val="000000" w:themeColor="text1"/>
                              </w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/>
                            <w:color w:val="000000" w:themeColor="text1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color w:val="000000" w:themeColor="text1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color w:val="000000" w:themeColor="text1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color w:val="000000" w:themeColor="text1"/>
                          </w:rPr>
                          <m:t>1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w:rPr>
                        <w:color w:val="000000" w:themeColor="text1"/>
                      </w:rPr>
                      <m:t>6</m:t>
                    </m:r>
                  </m:den>
                </m:f>
                <m:r>
                  <m:rPr>
                    <m:nor/>
                  </m:rPr>
                  <w:rPr>
                    <w:color w:val="000000" w:themeColor="text1"/>
                  </w:rPr>
                  <m:t>)</m:t>
                </m:r>
              </m:e>
            </m:d>
            <m:r>
              <w:rPr>
                <w:rFonts w:ascii="Cambria Math" w:hAnsi="Cambria Math"/>
                <w:color w:val="000000" w:themeColor="text1"/>
              </w:rPr>
              <m:t>+9+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color w:val="000000" w:themeColor="text1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w:softHyphen/>
                          <m:t>rsv_period</m:t>
                        </m:r>
                      </m:sub>
                    </m:sSub>
                  </m:e>
                </m:func>
              </m:e>
            </m:d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 </m:t>
            </m:r>
          </m:e>
        </m:d>
      </m:oMath>
      <w:r w:rsidR="00BB55EC" w:rsidRPr="00EE50C8">
        <w:rPr>
          <w:color w:val="000000" w:themeColor="text1"/>
          <w:lang w:eastAsia="ko-KR"/>
        </w:rPr>
        <w:t xml:space="preserve">.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nor/>
              </m:rPr>
              <w:rPr>
                <w:i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 xml:space="preserve"> </m:t>
            </m:r>
            <m:r>
              <m:rPr>
                <m:nor/>
              </m:rPr>
              <w:rPr>
                <w:color w:val="000000" w:themeColor="text1"/>
              </w:rPr>
              <m:t>subChannel</m:t>
            </m:r>
          </m:sub>
          <m:sup>
            <m:r>
              <m:rPr>
                <m:nor/>
              </m:rPr>
              <w:rPr>
                <w:rFonts w:ascii="Cambria Math"/>
                <w:color w:val="000000" w:themeColor="text1"/>
              </w:rPr>
              <m:t xml:space="preserve"> </m:t>
            </m:r>
            <m:r>
              <m:rPr>
                <m:nor/>
              </m:rPr>
              <w:rPr>
                <w:color w:val="000000" w:themeColor="text1"/>
              </w:rPr>
              <m:t>SL</m:t>
            </m:r>
          </m:sup>
        </m:sSubSup>
      </m:oMath>
      <w:r w:rsidR="00BB55EC" w:rsidRPr="00EE50C8">
        <w:rPr>
          <w:color w:val="000000" w:themeColor="text1"/>
        </w:rPr>
        <w:t xml:space="preserve"> is the number of sub-channels in the SL BPW, and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w:softHyphen/>
              <m:t>rsv_period</m:t>
            </m:r>
          </m:sub>
        </m:sSub>
      </m:oMath>
      <w:r w:rsidR="00BB55EC" w:rsidRPr="00EE50C8">
        <w:rPr>
          <w:color w:val="000000" w:themeColor="text1"/>
        </w:rPr>
        <w:t xml:space="preserve"> is the number of configured periodicities in a resource pool.</w:t>
      </w:r>
      <w:r w:rsidR="00C232AC" w:rsidRPr="00EE50C8">
        <w:rPr>
          <w:color w:val="000000" w:themeColor="text1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color w:val="000000" w:themeColor="text1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="00C232AC" w:rsidRPr="00EE50C8">
        <w:rPr>
          <w:color w:val="000000" w:themeColor="text1"/>
        </w:rPr>
        <w:t xml:space="preserve"> is only included in case of non-preferred resources.</w:t>
      </w:r>
    </w:p>
    <w:p w:rsidR="00BB55EC" w:rsidRPr="00EE50C8" w:rsidRDefault="00BB55EC" w:rsidP="005C7CCF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EE50C8">
        <w:rPr>
          <w:iCs/>
          <w:color w:val="000000" w:themeColor="text1"/>
          <w:sz w:val="20"/>
        </w:rPr>
        <w:t>N first resource. This is the location of the first resource of a resource combination in logical slots relative to the reference location. The size of this field is [8] bits.</w:t>
      </w:r>
    </w:p>
    <w:p w:rsidR="00BB55EC" w:rsidRPr="00EE50C8" w:rsidRDefault="00BB55EC" w:rsidP="005C7CCF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EE50C8">
        <w:rPr>
          <w:iCs/>
          <w:color w:val="000000" w:themeColor="text1"/>
          <w:sz w:val="20"/>
        </w:rPr>
        <w:t>The maximum number of resource combinations is N</w:t>
      </w:r>
      <w:proofErr w:type="gramStart"/>
      <w:r w:rsidRPr="00EE50C8">
        <w:rPr>
          <w:iCs/>
          <w:color w:val="000000" w:themeColor="text1"/>
          <w:sz w:val="20"/>
        </w:rPr>
        <w:t>=[</w:t>
      </w:r>
      <w:proofErr w:type="gramEnd"/>
      <w:r w:rsidRPr="00EE50C8">
        <w:rPr>
          <w:iCs/>
          <w:color w:val="000000" w:themeColor="text1"/>
          <w:sz w:val="20"/>
        </w:rPr>
        <w:t>100].</w:t>
      </w:r>
    </w:p>
    <w:p w:rsidR="00BB55EC" w:rsidRPr="00EE50C8" w:rsidRDefault="00BB55EC" w:rsidP="00BB55EC">
      <w:pPr>
        <w:rPr>
          <w:iCs/>
          <w:color w:val="000000" w:themeColor="text1"/>
          <w:sz w:val="20"/>
        </w:rPr>
      </w:pPr>
      <w:r w:rsidRPr="00EE50C8">
        <w:rPr>
          <w:iCs/>
          <w:color w:val="000000" w:themeColor="text1"/>
          <w:sz w:val="20"/>
        </w:rPr>
        <w:t>For the IUC request, the following fields are provided:</w:t>
      </w:r>
    </w:p>
    <w:p w:rsidR="00F77B01" w:rsidRPr="004F06CB" w:rsidRDefault="00F77B01" w:rsidP="00BB55EC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4F06CB">
        <w:rPr>
          <w:color w:val="000000" w:themeColor="text1"/>
          <w:spacing w:val="-2"/>
          <w:sz w:val="20"/>
        </w:rPr>
        <w:t>Resource type: 1 bit to indicate preferred or non-preferred resources.</w:t>
      </w:r>
    </w:p>
    <w:p w:rsidR="00BB55EC" w:rsidRPr="004F06CB" w:rsidRDefault="00BB55EC" w:rsidP="00BB55EC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4F06CB">
        <w:rPr>
          <w:iCs/>
          <w:color w:val="000000" w:themeColor="text1"/>
          <w:sz w:val="20"/>
        </w:rPr>
        <w:t xml:space="preserve">Priority: </w:t>
      </w:r>
      <w:r w:rsidR="00C232AC" w:rsidRPr="004F06CB">
        <w:rPr>
          <w:iCs/>
          <w:color w:val="000000" w:themeColor="text1"/>
          <w:sz w:val="20"/>
        </w:rPr>
        <w:t>Priority of the SL data for which inter-UE co-ordination information is being requested. Size is 3 bits.</w:t>
      </w:r>
    </w:p>
    <w:p w:rsidR="00C232AC" w:rsidRPr="004F06CB" w:rsidRDefault="00C232AC" w:rsidP="00BB55EC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4F06CB">
        <w:rPr>
          <w:color w:val="000000" w:themeColor="text1"/>
          <w:sz w:val="20"/>
          <w:lang w:eastAsia="ko-KR"/>
        </w:rPr>
        <w:t xml:space="preserve">Number of </w:t>
      </w:r>
      <w:proofErr w:type="spellStart"/>
      <w:r w:rsidRPr="004F06CB">
        <w:rPr>
          <w:color w:val="000000" w:themeColor="text1"/>
          <w:sz w:val="20"/>
          <w:lang w:eastAsia="ko-KR"/>
        </w:rPr>
        <w:t>subchannels</w:t>
      </w:r>
      <w:proofErr w:type="spellEnd"/>
      <w:r w:rsidRPr="004F06CB">
        <w:rPr>
          <w:rFonts w:eastAsia="Gulim"/>
          <w:iCs/>
          <w:color w:val="000000" w:themeColor="text1"/>
          <w:sz w:val="20"/>
        </w:rPr>
        <w:t xml:space="preserve"> </w:t>
      </w:r>
      <w:r w:rsidRPr="004F06CB">
        <w:rPr>
          <w:color w:val="000000" w:themeColor="text1"/>
          <w:sz w:val="20"/>
          <w:lang w:eastAsia="ko-KR"/>
        </w:rPr>
        <w:t>of SL data transmission. Size is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 w:themeColor="text1"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  <w:color w:val="000000" w:themeColor="text1"/>
                        <w:sz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color w:val="000000" w:themeColor="text1"/>
                        <w:sz w:val="20"/>
                      </w:rPr>
                      <m:t xml:space="preserve"> subChannel</m:t>
                    </m:r>
                  </m:sub>
                  <m:sup>
                    <m:r>
                      <m:rPr>
                        <m:nor/>
                      </m:rPr>
                      <w:rPr>
                        <w:color w:val="000000" w:themeColor="text1"/>
                        <w:sz w:val="20"/>
                      </w:rPr>
                      <m:t xml:space="preserve"> SL</m:t>
                    </m:r>
                  </m:sup>
                </m:sSubSup>
              </m:e>
            </m:func>
          </m:e>
        </m:d>
      </m:oMath>
      <w:r w:rsidRPr="004F06CB">
        <w:rPr>
          <w:color w:val="000000" w:themeColor="text1"/>
          <w:sz w:val="20"/>
        </w:rPr>
        <w:t xml:space="preserve"> bits.</w:t>
      </w:r>
    </w:p>
    <w:p w:rsidR="00C232AC" w:rsidRPr="004F06CB" w:rsidRDefault="00C232AC" w:rsidP="00C232AC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4F06CB">
        <w:rPr>
          <w:color w:val="000000" w:themeColor="text1"/>
          <w:sz w:val="20"/>
          <w:lang w:eastAsia="ko-KR"/>
        </w:rPr>
        <w:t>Resource reser</w:t>
      </w:r>
      <w:bookmarkStart w:id="0" w:name="_GoBack"/>
      <w:bookmarkEnd w:id="0"/>
      <w:r w:rsidRPr="004F06CB">
        <w:rPr>
          <w:color w:val="000000" w:themeColor="text1"/>
          <w:sz w:val="20"/>
          <w:lang w:eastAsia="ko-KR"/>
        </w:rPr>
        <w:t>vation period of the SL data for which inter-UE co-ordination information is being requested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color w:val="000000" w:themeColor="text1"/>
                <w:sz w:val="20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4F06CB">
        <w:rPr>
          <w:color w:val="000000" w:themeColor="text1"/>
          <w:sz w:val="20"/>
        </w:rPr>
        <w:t xml:space="preserve"> </w:t>
      </w:r>
      <w:r w:rsidRPr="004F06CB">
        <w:rPr>
          <w:color w:val="000000" w:themeColor="text1"/>
          <w:sz w:val="20"/>
          <w:lang w:eastAsia="ko-KR"/>
        </w:rPr>
        <w:t>bits.</w:t>
      </w:r>
    </w:p>
    <w:p w:rsidR="00C232AC" w:rsidRPr="004F06CB" w:rsidRDefault="00C232AC" w:rsidP="00BB55EC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4F06CB">
        <w:rPr>
          <w:color w:val="000000" w:themeColor="text1"/>
          <w:sz w:val="20"/>
          <w:lang w:eastAsia="ko-KR"/>
        </w:rPr>
        <w:t xml:space="preserve">Starting time of resource selection window:  </w:t>
      </w:r>
      <w:r w:rsidRPr="004F06CB">
        <w:rPr>
          <w:iCs/>
          <w:color w:val="000000" w:themeColor="text1"/>
          <w:sz w:val="20"/>
        </w:rPr>
        <w:t xml:space="preserve">This is a combination of DFN index and slot index. The size of this field is </w:t>
      </w:r>
      <m:oMath>
        <m:r>
          <w:rPr>
            <w:rFonts w:ascii="Cambria Math" w:hAnsi="Cambria Math"/>
            <w:color w:val="000000" w:themeColor="text1"/>
            <w:sz w:val="20"/>
          </w:rPr>
          <m:t>14+μ</m:t>
        </m:r>
      </m:oMath>
      <w:r w:rsidRPr="004F06CB">
        <w:rPr>
          <w:iCs/>
          <w:color w:val="000000" w:themeColor="text1"/>
          <w:sz w:val="20"/>
        </w:rPr>
        <w:t xml:space="preserve"> bits, where </w:t>
      </w:r>
      <m:oMath>
        <m:r>
          <w:rPr>
            <w:rFonts w:ascii="Cambria Math" w:hAnsi="Cambria Math"/>
            <w:color w:val="000000" w:themeColor="text1"/>
            <w:sz w:val="20"/>
          </w:rPr>
          <m:t>μ</m:t>
        </m:r>
      </m:oMath>
      <w:r w:rsidRPr="004F06CB">
        <w:rPr>
          <w:iCs/>
          <w:color w:val="000000" w:themeColor="text1"/>
          <w:sz w:val="20"/>
        </w:rPr>
        <w:t xml:space="preserve"> is the sub-carrier spacing configuration, </w:t>
      </w:r>
      <m:oMath>
        <m:r>
          <w:rPr>
            <w:rFonts w:ascii="Cambria Math" w:hAnsi="Cambria Math"/>
            <w:color w:val="000000" w:themeColor="text1"/>
            <w:sz w:val="20"/>
          </w:rPr>
          <m:t>μ=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sz w:val="2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0"/>
              </w:rPr>
              <m:t>0,1,2,3</m:t>
            </m:r>
          </m:e>
        </m:d>
      </m:oMath>
      <w:r w:rsidRPr="004F06CB">
        <w:rPr>
          <w:iCs/>
          <w:color w:val="000000" w:themeColor="text1"/>
          <w:sz w:val="20"/>
        </w:rPr>
        <w:t xml:space="preserve"> for sub-carrier spacing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sz w:val="2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0"/>
              </w:rPr>
              <m:t>15,30,60,120</m:t>
            </m:r>
          </m:e>
        </m:d>
      </m:oMath>
      <w:r w:rsidRPr="004F06CB">
        <w:rPr>
          <w:iCs/>
          <w:color w:val="000000" w:themeColor="text1"/>
          <w:sz w:val="20"/>
        </w:rPr>
        <w:t xml:space="preserve"> kHz respectively.</w:t>
      </w:r>
    </w:p>
    <w:p w:rsidR="0089548F" w:rsidRPr="00EE50C8" w:rsidRDefault="00C232AC" w:rsidP="00BB55EC">
      <w:pPr>
        <w:pStyle w:val="ListParagraph"/>
        <w:numPr>
          <w:ilvl w:val="0"/>
          <w:numId w:val="4"/>
        </w:numPr>
        <w:rPr>
          <w:iCs/>
          <w:color w:val="000000" w:themeColor="text1"/>
          <w:sz w:val="20"/>
        </w:rPr>
      </w:pPr>
      <w:r w:rsidRPr="004F06CB">
        <w:rPr>
          <w:iCs/>
          <w:color w:val="000000" w:themeColor="text1"/>
          <w:sz w:val="20"/>
        </w:rPr>
        <w:t xml:space="preserve">Ending time of resource selection window: The ending time </w:t>
      </w:r>
      <w:r w:rsidR="0089548F" w:rsidRPr="004F06CB">
        <w:rPr>
          <w:iCs/>
          <w:color w:val="000000" w:themeColor="text1"/>
          <w:sz w:val="20"/>
        </w:rPr>
        <w:t xml:space="preserve">is relative to the starting time of the resource selection window and </w:t>
      </w:r>
      <w:r w:rsidRPr="004F06CB">
        <w:rPr>
          <w:iCs/>
          <w:color w:val="000000" w:themeColor="text1"/>
          <w:sz w:val="20"/>
        </w:rPr>
        <w:t xml:space="preserve">is in </w:t>
      </w:r>
      <w:r w:rsidR="0089548F" w:rsidRPr="004F06CB">
        <w:rPr>
          <w:iCs/>
          <w:color w:val="000000" w:themeColor="text1"/>
          <w:sz w:val="20"/>
        </w:rPr>
        <w:t>units of 0.5ms with a size of</w:t>
      </w:r>
      <w:r w:rsidRPr="004F06CB">
        <w:rPr>
          <w:iCs/>
          <w:color w:val="000000" w:themeColor="text1"/>
          <w:sz w:val="20"/>
        </w:rPr>
        <w:t xml:space="preserve"> 10</w:t>
      </w:r>
      <w:r w:rsidR="0089548F" w:rsidRPr="004F06CB">
        <w:rPr>
          <w:iCs/>
          <w:color w:val="000000" w:themeColor="text1"/>
          <w:sz w:val="20"/>
        </w:rPr>
        <w:t xml:space="preserve"> bits.</w:t>
      </w:r>
    </w:p>
    <w:p w:rsidR="0089548F" w:rsidRDefault="0089548F" w:rsidP="0089548F">
      <w:pPr>
        <w:rPr>
          <w:iCs/>
          <w:color w:val="0070C0"/>
          <w:sz w:val="20"/>
        </w:rPr>
      </w:pPr>
    </w:p>
    <w:p w:rsidR="0089548F" w:rsidRPr="00815A88" w:rsidRDefault="0089548F" w:rsidP="0089548F">
      <w:pPr>
        <w:pStyle w:val="ListParagraph"/>
        <w:numPr>
          <w:ilvl w:val="0"/>
          <w:numId w:val="4"/>
        </w:numPr>
        <w:rPr>
          <w:b/>
          <w:sz w:val="20"/>
        </w:rPr>
      </w:pPr>
      <w:r w:rsidRPr="00815A88">
        <w:rPr>
          <w:b/>
          <w:sz w:val="20"/>
        </w:rPr>
        <w:t>UE-B procedure (e.g. final selection of resources) to the (non-)preferred resource set in IUC</w:t>
      </w:r>
    </w:p>
    <w:p w:rsidR="0089548F" w:rsidRDefault="0089548F" w:rsidP="0089548F">
      <w:pPr>
        <w:pStyle w:val="ListParagraph"/>
        <w:rPr>
          <w:sz w:val="20"/>
        </w:rPr>
      </w:pPr>
    </w:p>
    <w:p w:rsidR="0089548F" w:rsidRDefault="0089548F" w:rsidP="0089548F">
      <w:pPr>
        <w:pStyle w:val="ListParagraph"/>
        <w:rPr>
          <w:sz w:val="20"/>
        </w:rPr>
      </w:pPr>
      <w:r>
        <w:rPr>
          <w:sz w:val="20"/>
        </w:rPr>
        <w:t>RAN1 has made the following agreements.</w:t>
      </w:r>
    </w:p>
    <w:p w:rsidR="00EE50C8" w:rsidRPr="00EE50C8" w:rsidRDefault="00EE50C8" w:rsidP="00EE50C8">
      <w:pPr>
        <w:ind w:firstLine="720"/>
        <w:rPr>
          <w:rFonts w:cs="Times"/>
          <w:b/>
          <w:bCs/>
          <w:sz w:val="22"/>
          <w:szCs w:val="22"/>
          <w:highlight w:val="green"/>
          <w:lang w:eastAsia="x-none"/>
        </w:rPr>
      </w:pPr>
      <w:r w:rsidRPr="00EE50C8">
        <w:rPr>
          <w:rFonts w:cs="Times"/>
          <w:b/>
          <w:bCs/>
          <w:sz w:val="22"/>
          <w:szCs w:val="22"/>
          <w:highlight w:val="green"/>
          <w:lang w:eastAsia="x-none"/>
        </w:rPr>
        <w:t>Agreement</w:t>
      </w:r>
      <w:r>
        <w:rPr>
          <w:rFonts w:cs="Times"/>
          <w:b/>
          <w:bCs/>
          <w:sz w:val="22"/>
          <w:szCs w:val="22"/>
          <w:highlight w:val="green"/>
          <w:lang w:eastAsia="x-none"/>
        </w:rPr>
        <w:t xml:space="preserve"> </w:t>
      </w:r>
      <w:r>
        <w:rPr>
          <w:b/>
          <w:bCs/>
          <w:sz w:val="20"/>
          <w:highlight w:val="cyan"/>
        </w:rPr>
        <w:t>RAN1#107</w:t>
      </w:r>
      <w:r w:rsidRPr="0089548F">
        <w:rPr>
          <w:b/>
          <w:bCs/>
          <w:sz w:val="20"/>
          <w:highlight w:val="cyan"/>
        </w:rPr>
        <w:t>-e</w:t>
      </w:r>
    </w:p>
    <w:p w:rsidR="00EE50C8" w:rsidRPr="00EE50C8" w:rsidRDefault="00EE50C8" w:rsidP="00EE50C8">
      <w:pPr>
        <w:ind w:firstLine="720"/>
        <w:jc w:val="both"/>
        <w:rPr>
          <w:rFonts w:cs="Times"/>
          <w:iCs/>
          <w:sz w:val="22"/>
          <w:szCs w:val="22"/>
          <w:lang w:eastAsia="ja-JP"/>
        </w:rPr>
      </w:pPr>
      <w:r w:rsidRPr="00EE50C8">
        <w:rPr>
          <w:rFonts w:cs="Times"/>
          <w:iCs/>
          <w:sz w:val="22"/>
          <w:szCs w:val="22"/>
        </w:rPr>
        <w:t xml:space="preserve">For Scheme 1 with non-preferred resource set, </w:t>
      </w:r>
    </w:p>
    <w:p w:rsidR="00EE50C8" w:rsidRPr="003350FF" w:rsidRDefault="00EE50C8" w:rsidP="00EE50C8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 w:line="240" w:lineRule="auto"/>
        <w:contextualSpacing w:val="0"/>
        <w:jc w:val="left"/>
        <w:textAlignment w:val="auto"/>
        <w:rPr>
          <w:rFonts w:cs="Times"/>
          <w:iCs/>
        </w:rPr>
      </w:pPr>
      <w:r w:rsidRPr="00EE50C8">
        <w:rPr>
          <w:rFonts w:cs="Times"/>
          <w:iCs/>
          <w:szCs w:val="22"/>
        </w:rPr>
        <w:t>Physical layer at UE-B excludes in its resource (re-)selection, candidate single-slot resource(s) obtained after Step 6) of Rel-16 TS 38.214 Section 8.1.4 overlapping with the non-preferred resource set</w:t>
      </w:r>
    </w:p>
    <w:p w:rsidR="00EE50C8" w:rsidRDefault="00EE50C8" w:rsidP="0089548F">
      <w:pPr>
        <w:pStyle w:val="ListParagraph"/>
        <w:rPr>
          <w:sz w:val="20"/>
        </w:rPr>
      </w:pPr>
    </w:p>
    <w:p w:rsidR="00EE50C8" w:rsidRDefault="00EE50C8" w:rsidP="0089548F">
      <w:pPr>
        <w:pStyle w:val="ListParagraph"/>
        <w:rPr>
          <w:sz w:val="20"/>
        </w:rPr>
      </w:pPr>
    </w:p>
    <w:p w:rsidR="00815A88" w:rsidRPr="00815A88" w:rsidRDefault="00815A88" w:rsidP="00815A88">
      <w:pPr>
        <w:pStyle w:val="ListParagraph"/>
        <w:rPr>
          <w:sz w:val="20"/>
          <w:lang w:val="en-US"/>
        </w:rPr>
      </w:pPr>
      <w:r w:rsidRPr="00815A88">
        <w:rPr>
          <w:b/>
          <w:bCs/>
          <w:sz w:val="20"/>
          <w:highlight w:val="green"/>
          <w:lang w:val="en-US"/>
        </w:rPr>
        <w:t>Agreement</w:t>
      </w:r>
      <w:r>
        <w:rPr>
          <w:b/>
          <w:bCs/>
          <w:sz w:val="20"/>
          <w:lang w:val="en-US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815A88" w:rsidRPr="00815A88" w:rsidRDefault="00815A88" w:rsidP="00815A88">
      <w:pPr>
        <w:pStyle w:val="ListParagraph"/>
        <w:rPr>
          <w:sz w:val="20"/>
          <w:lang w:val="en-US"/>
        </w:rPr>
      </w:pPr>
      <w:r w:rsidRPr="00815A88">
        <w:rPr>
          <w:sz w:val="20"/>
          <w:lang w:val="en-US"/>
        </w:rPr>
        <w:t>For Scheme 1 with preferred resource set Option A</w:t>
      </w:r>
      <w:r w:rsidR="004779BC">
        <w:rPr>
          <w:color w:val="0000FF"/>
          <w:sz w:val="20"/>
          <w:lang w:val="en-US"/>
        </w:rPr>
        <w:t>,</w:t>
      </w:r>
    </w:p>
    <w:p w:rsidR="00752526" w:rsidRPr="00815A88" w:rsidRDefault="00EE50C8" w:rsidP="00815A88">
      <w:pPr>
        <w:pStyle w:val="ListParagraph"/>
        <w:numPr>
          <w:ilvl w:val="1"/>
          <w:numId w:val="13"/>
        </w:numPr>
        <w:rPr>
          <w:sz w:val="20"/>
          <w:lang w:val="en-US"/>
        </w:rPr>
      </w:pPr>
      <w:r w:rsidRPr="00815A88">
        <w:rPr>
          <w:sz w:val="20"/>
          <w:lang w:val="en-US"/>
        </w:rPr>
        <w:lastRenderedPageBreak/>
        <w:t>MAC layer selects resources using S_A and the received preferred resource set</w:t>
      </w:r>
    </w:p>
    <w:p w:rsidR="00752526" w:rsidRPr="00815A88" w:rsidRDefault="00EE50C8" w:rsidP="00815A88">
      <w:pPr>
        <w:pStyle w:val="ListParagraph"/>
        <w:numPr>
          <w:ilvl w:val="2"/>
          <w:numId w:val="13"/>
        </w:numPr>
        <w:rPr>
          <w:sz w:val="20"/>
          <w:lang w:val="en-US"/>
        </w:rPr>
      </w:pPr>
      <w:r w:rsidRPr="00815A88">
        <w:rPr>
          <w:sz w:val="20"/>
          <w:lang w:val="en-US"/>
        </w:rPr>
        <w:t>MAC layer firstly selects resources for transmissions within the intersection of S_A and the preferred resource set until it becomes impossible to select a resource within the intersection under the constraint defined in Rel-16.</w:t>
      </w:r>
    </w:p>
    <w:p w:rsidR="00752526" w:rsidRPr="00815A88" w:rsidRDefault="00EE50C8" w:rsidP="00815A88">
      <w:pPr>
        <w:pStyle w:val="ListParagraph"/>
        <w:numPr>
          <w:ilvl w:val="3"/>
          <w:numId w:val="13"/>
        </w:numPr>
        <w:rPr>
          <w:sz w:val="20"/>
          <w:lang w:val="en-US"/>
        </w:rPr>
      </w:pPr>
      <w:r w:rsidRPr="00815A88">
        <w:rPr>
          <w:sz w:val="20"/>
          <w:lang w:val="en-US"/>
        </w:rPr>
        <w:t>It is up to the UE whether to use the preferred resource set from SCI format 2-C and/or MAC CE</w:t>
      </w:r>
    </w:p>
    <w:p w:rsidR="00752526" w:rsidRPr="00815A88" w:rsidRDefault="00EE50C8" w:rsidP="00815A88">
      <w:pPr>
        <w:pStyle w:val="ListParagraph"/>
        <w:numPr>
          <w:ilvl w:val="2"/>
          <w:numId w:val="13"/>
        </w:numPr>
        <w:rPr>
          <w:sz w:val="20"/>
          <w:lang w:val="en-US"/>
        </w:rPr>
      </w:pPr>
      <w:r w:rsidRPr="00815A88">
        <w:rPr>
          <w:sz w:val="20"/>
          <w:lang w:val="en-US"/>
        </w:rPr>
        <w:t>After this, if the number of selected resources is smaller than the required number of transmissions for a TB, MAC layer selects resources for the remaining transmissions outside the intersection but inside S_A under the constraint defined in Rel-16.</w:t>
      </w:r>
    </w:p>
    <w:p w:rsidR="00815A88" w:rsidRPr="00815A88" w:rsidRDefault="00815A88" w:rsidP="00815A88">
      <w:pPr>
        <w:pStyle w:val="ListParagraph"/>
        <w:rPr>
          <w:sz w:val="20"/>
          <w:lang w:val="en-US"/>
        </w:rPr>
      </w:pPr>
      <w:r w:rsidRPr="00815A88">
        <w:rPr>
          <w:b/>
          <w:bCs/>
          <w:sz w:val="20"/>
          <w:highlight w:val="green"/>
          <w:lang w:val="en-US"/>
        </w:rPr>
        <w:t>Agreement</w:t>
      </w:r>
      <w:r>
        <w:rPr>
          <w:b/>
          <w:bCs/>
          <w:sz w:val="20"/>
          <w:lang w:val="en-US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815A88" w:rsidRPr="00815A88" w:rsidRDefault="00815A88" w:rsidP="00815A88">
      <w:pPr>
        <w:pStyle w:val="ListParagraph"/>
        <w:rPr>
          <w:sz w:val="20"/>
          <w:lang w:val="en-US"/>
        </w:rPr>
      </w:pPr>
      <w:r w:rsidRPr="00815A88">
        <w:rPr>
          <w:sz w:val="20"/>
          <w:lang w:val="en-US"/>
        </w:rPr>
        <w:t>For Scheme 1 with preferred resource set Option B</w:t>
      </w:r>
      <w:r w:rsidR="004779BC">
        <w:rPr>
          <w:sz w:val="20"/>
          <w:lang w:val="en-US"/>
        </w:rPr>
        <w:t>,</w:t>
      </w:r>
    </w:p>
    <w:p w:rsidR="00752526" w:rsidRPr="00815A88" w:rsidRDefault="00EE50C8" w:rsidP="00815A88">
      <w:pPr>
        <w:pStyle w:val="ListParagraph"/>
        <w:numPr>
          <w:ilvl w:val="1"/>
          <w:numId w:val="14"/>
        </w:numPr>
        <w:rPr>
          <w:sz w:val="20"/>
          <w:lang w:val="en-US"/>
        </w:rPr>
      </w:pPr>
      <w:r w:rsidRPr="00815A88">
        <w:rPr>
          <w:sz w:val="20"/>
          <w:lang w:val="en-US"/>
        </w:rPr>
        <w:t>MAC layer selects resources belonging to the received preferred resource set under the constraint defined in Rel-16</w:t>
      </w:r>
    </w:p>
    <w:p w:rsidR="00752526" w:rsidRPr="00815A88" w:rsidRDefault="00EE50C8" w:rsidP="00815A88">
      <w:pPr>
        <w:pStyle w:val="ListParagraph"/>
        <w:numPr>
          <w:ilvl w:val="2"/>
          <w:numId w:val="14"/>
        </w:numPr>
        <w:rPr>
          <w:sz w:val="20"/>
          <w:lang w:val="en-US"/>
        </w:rPr>
      </w:pPr>
      <w:r w:rsidRPr="00815A88">
        <w:rPr>
          <w:sz w:val="20"/>
          <w:lang w:val="en-US"/>
        </w:rPr>
        <w:t>It is up to the UE whether to use the preferred resource set from SCI format 2-C and/or MAC CE</w:t>
      </w:r>
    </w:p>
    <w:p w:rsidR="004779BC" w:rsidRDefault="004779BC" w:rsidP="0089548F">
      <w:pPr>
        <w:rPr>
          <w:sz w:val="20"/>
        </w:rPr>
      </w:pPr>
    </w:p>
    <w:p w:rsidR="0089548F" w:rsidRPr="004779BC" w:rsidRDefault="004779BC" w:rsidP="0089548F">
      <w:pPr>
        <w:rPr>
          <w:color w:val="000000" w:themeColor="text1"/>
          <w:sz w:val="20"/>
        </w:rPr>
      </w:pPr>
      <w:r w:rsidRPr="004779BC">
        <w:rPr>
          <w:color w:val="000000" w:themeColor="text1"/>
          <w:sz w:val="20"/>
        </w:rPr>
        <w:t>Note that: In option A, UE-B’s resource(s) to be used for its transmission resource (re-)selection is based on both UE-B’s sensing results (if available) and the received coordination information. In option B, UE-B’s resource(s) to be used for its transmission resource (re-)selection is based only on the received coordination information.</w:t>
      </w:r>
    </w:p>
    <w:p w:rsidR="004779BC" w:rsidRDefault="004779BC" w:rsidP="0089548F">
      <w:pPr>
        <w:rPr>
          <w:sz w:val="20"/>
        </w:rPr>
      </w:pPr>
    </w:p>
    <w:p w:rsidR="004779BC" w:rsidRPr="0089548F" w:rsidRDefault="004779BC" w:rsidP="0089548F">
      <w:pPr>
        <w:rPr>
          <w:sz w:val="20"/>
        </w:rPr>
      </w:pPr>
    </w:p>
    <w:p w:rsidR="0089548F" w:rsidRPr="00815A88" w:rsidRDefault="0089548F" w:rsidP="0089548F">
      <w:pPr>
        <w:pStyle w:val="ListParagraph"/>
        <w:numPr>
          <w:ilvl w:val="0"/>
          <w:numId w:val="4"/>
        </w:numPr>
        <w:rPr>
          <w:b/>
          <w:sz w:val="20"/>
        </w:rPr>
      </w:pPr>
      <w:r w:rsidRPr="00815A88">
        <w:rPr>
          <w:b/>
          <w:sz w:val="20"/>
        </w:rPr>
        <w:t>Scheme 2 inter-UE coordination design</w:t>
      </w:r>
    </w:p>
    <w:p w:rsidR="0089548F" w:rsidRDefault="0089548F" w:rsidP="0089548F">
      <w:pPr>
        <w:rPr>
          <w:sz w:val="20"/>
        </w:rPr>
      </w:pPr>
    </w:p>
    <w:p w:rsidR="0089548F" w:rsidRDefault="0089548F" w:rsidP="0089548F">
      <w:pPr>
        <w:ind w:left="720"/>
        <w:rPr>
          <w:sz w:val="20"/>
        </w:rPr>
      </w:pPr>
      <w:r>
        <w:rPr>
          <w:sz w:val="20"/>
        </w:rPr>
        <w:t>For the purpose of RAN2 design, RAN1 has made the following agreements:</w:t>
      </w:r>
    </w:p>
    <w:p w:rsidR="0089548F" w:rsidRDefault="0089548F" w:rsidP="0089548F">
      <w:pPr>
        <w:ind w:left="720"/>
        <w:rPr>
          <w:sz w:val="20"/>
        </w:rPr>
      </w:pPr>
    </w:p>
    <w:p w:rsidR="0089548F" w:rsidRPr="0089548F" w:rsidRDefault="0089548F" w:rsidP="0089548F">
      <w:pPr>
        <w:ind w:left="720"/>
        <w:rPr>
          <w:sz w:val="20"/>
        </w:rPr>
      </w:pPr>
      <w:r w:rsidRPr="0089548F">
        <w:rPr>
          <w:b/>
          <w:bCs/>
          <w:sz w:val="20"/>
          <w:highlight w:val="green"/>
        </w:rPr>
        <w:t>Agreement</w:t>
      </w:r>
      <w:r>
        <w:rPr>
          <w:b/>
          <w:bCs/>
          <w:sz w:val="20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89548F" w:rsidRPr="0089548F" w:rsidRDefault="0089548F" w:rsidP="0089548F">
      <w:pPr>
        <w:ind w:left="720"/>
        <w:rPr>
          <w:sz w:val="20"/>
        </w:rPr>
      </w:pPr>
      <w:r w:rsidRPr="0089548F">
        <w:rPr>
          <w:sz w:val="20"/>
        </w:rPr>
        <w:t xml:space="preserve">For Scheme 2, </w:t>
      </w:r>
    </w:p>
    <w:p w:rsidR="00752526" w:rsidRPr="0089548F" w:rsidRDefault="00EE50C8" w:rsidP="0089548F">
      <w:pPr>
        <w:numPr>
          <w:ilvl w:val="0"/>
          <w:numId w:val="5"/>
        </w:numPr>
        <w:rPr>
          <w:sz w:val="20"/>
        </w:rPr>
      </w:pPr>
      <w:r w:rsidRPr="0089548F">
        <w:rPr>
          <w:sz w:val="20"/>
        </w:rPr>
        <w:t>The PHY layer reports S_A after Step 7) of TS 38.214 Section 8.1.4 to higher layer.</w:t>
      </w:r>
    </w:p>
    <w:p w:rsidR="00752526" w:rsidRPr="0089548F" w:rsidRDefault="00EE50C8" w:rsidP="0089548F">
      <w:pPr>
        <w:numPr>
          <w:ilvl w:val="0"/>
          <w:numId w:val="5"/>
        </w:numPr>
        <w:rPr>
          <w:sz w:val="20"/>
        </w:rPr>
      </w:pPr>
      <w:r w:rsidRPr="0089548F">
        <w:rPr>
          <w:sz w:val="20"/>
        </w:rPr>
        <w:t>When UE-B receives a conflict indicator for resource(s) indicated by its SCI,</w:t>
      </w:r>
    </w:p>
    <w:p w:rsidR="00752526" w:rsidRPr="0089548F" w:rsidRDefault="00EE50C8" w:rsidP="0089548F">
      <w:pPr>
        <w:numPr>
          <w:ilvl w:val="1"/>
          <w:numId w:val="5"/>
        </w:numPr>
        <w:rPr>
          <w:sz w:val="20"/>
        </w:rPr>
      </w:pPr>
      <w:r w:rsidRPr="0089548F">
        <w:rPr>
          <w:sz w:val="20"/>
        </w:rPr>
        <w:t>PHY layer at UE-B reports resources overlapping with the next reserved resource indicated by the corresponding UE-B’s SCI for current TB transmission to higher layer.</w:t>
      </w:r>
    </w:p>
    <w:p w:rsidR="00752526" w:rsidRPr="0089548F" w:rsidRDefault="00EE50C8" w:rsidP="0089548F">
      <w:pPr>
        <w:numPr>
          <w:ilvl w:val="2"/>
          <w:numId w:val="5"/>
        </w:numPr>
        <w:rPr>
          <w:sz w:val="20"/>
        </w:rPr>
      </w:pPr>
      <w:r w:rsidRPr="0089548F">
        <w:rPr>
          <w:sz w:val="20"/>
        </w:rPr>
        <w:t>If (pre)configured, the PHY layer reports resources in a slot including the next reserved resource indicated by the corresponding UE-B’s SCI for current TB transmission to higher layer.</w:t>
      </w:r>
    </w:p>
    <w:p w:rsidR="00752526" w:rsidRPr="0089548F" w:rsidRDefault="00EE50C8" w:rsidP="0089548F">
      <w:pPr>
        <w:numPr>
          <w:ilvl w:val="1"/>
          <w:numId w:val="5"/>
        </w:numPr>
        <w:rPr>
          <w:sz w:val="20"/>
        </w:rPr>
      </w:pPr>
      <w:r w:rsidRPr="0089548F">
        <w:rPr>
          <w:sz w:val="20"/>
        </w:rPr>
        <w:t>Higher layer at UE-B re-selects the resource(s) indicated by the conflict indicator among the S_A excluding the reported resources.</w:t>
      </w:r>
    </w:p>
    <w:p w:rsidR="00752526" w:rsidRPr="0089548F" w:rsidRDefault="00EE50C8" w:rsidP="0089548F">
      <w:pPr>
        <w:numPr>
          <w:ilvl w:val="0"/>
          <w:numId w:val="5"/>
        </w:numPr>
        <w:rPr>
          <w:sz w:val="20"/>
        </w:rPr>
      </w:pPr>
      <w:r w:rsidRPr="0089548F">
        <w:rPr>
          <w:sz w:val="20"/>
        </w:rPr>
        <w:t>FFS: Whether/How the conflict in periodic transmission is indicated by UE-A and handled by UE-B</w:t>
      </w:r>
    </w:p>
    <w:p w:rsidR="0089548F" w:rsidRDefault="0089548F" w:rsidP="0089548F">
      <w:pPr>
        <w:ind w:left="720"/>
        <w:rPr>
          <w:sz w:val="20"/>
        </w:rPr>
      </w:pPr>
    </w:p>
    <w:p w:rsidR="0089548F" w:rsidRPr="0089548F" w:rsidRDefault="0089548F" w:rsidP="0089548F">
      <w:pPr>
        <w:rPr>
          <w:sz w:val="20"/>
        </w:rPr>
      </w:pPr>
    </w:p>
    <w:p w:rsidR="0089548F" w:rsidRPr="0089548F" w:rsidRDefault="0089548F" w:rsidP="0089548F">
      <w:pPr>
        <w:pStyle w:val="ListParagraph"/>
        <w:numPr>
          <w:ilvl w:val="0"/>
          <w:numId w:val="4"/>
        </w:numPr>
        <w:rPr>
          <w:b/>
          <w:sz w:val="20"/>
        </w:rPr>
      </w:pPr>
      <w:r w:rsidRPr="0089548F">
        <w:rPr>
          <w:b/>
          <w:sz w:val="20"/>
        </w:rPr>
        <w:t>Condition for the UE-A to transmit IUC</w:t>
      </w:r>
    </w:p>
    <w:p w:rsidR="0089548F" w:rsidRDefault="0089548F" w:rsidP="0089548F">
      <w:pPr>
        <w:rPr>
          <w:sz w:val="20"/>
        </w:rPr>
      </w:pPr>
    </w:p>
    <w:p w:rsidR="0089548F" w:rsidRDefault="0089548F" w:rsidP="0089548F">
      <w:pPr>
        <w:ind w:left="720"/>
        <w:rPr>
          <w:sz w:val="20"/>
        </w:rPr>
      </w:pPr>
      <w:r>
        <w:rPr>
          <w:sz w:val="20"/>
        </w:rPr>
        <w:t>RAN1 has made the following agreement:</w:t>
      </w: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b/>
          <w:bCs/>
          <w:sz w:val="20"/>
          <w:highlight w:val="green"/>
        </w:rPr>
        <w:t>Agreement</w:t>
      </w:r>
      <w:r>
        <w:rPr>
          <w:b/>
          <w:bCs/>
          <w:sz w:val="20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sz w:val="20"/>
        </w:rPr>
        <w:t xml:space="preserve">For inter-UE coordination triggered by an explicit request in Scheme 1, whether or not to transmit the inter-UE coordination information upon the request reception is determined by UE-A’s implementation subject to the following procedures. </w:t>
      </w:r>
    </w:p>
    <w:p w:rsidR="00752526" w:rsidRPr="00815A88" w:rsidRDefault="00EE50C8" w:rsidP="00815A88">
      <w:pPr>
        <w:numPr>
          <w:ilvl w:val="0"/>
          <w:numId w:val="10"/>
        </w:numPr>
        <w:tabs>
          <w:tab w:val="num" w:pos="720"/>
        </w:tabs>
        <w:rPr>
          <w:sz w:val="20"/>
        </w:rPr>
      </w:pPr>
      <w:r w:rsidRPr="00815A88">
        <w:rPr>
          <w:sz w:val="20"/>
        </w:rPr>
        <w:t>Rel-16 procedure of UL/SL prioritization, LTE SL/NR SL prioritization, and congestion control</w:t>
      </w:r>
    </w:p>
    <w:p w:rsidR="0089548F" w:rsidRDefault="0089548F" w:rsidP="0089548F">
      <w:pPr>
        <w:ind w:left="720"/>
        <w:rPr>
          <w:sz w:val="20"/>
        </w:rPr>
      </w:pP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b/>
          <w:bCs/>
          <w:sz w:val="20"/>
          <w:highlight w:val="green"/>
        </w:rPr>
        <w:t>Agreement</w:t>
      </w:r>
      <w:r>
        <w:rPr>
          <w:b/>
          <w:bCs/>
          <w:sz w:val="20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sz w:val="20"/>
        </w:rPr>
        <w:t xml:space="preserve">For inter-UE coordination triggered by a condition rather than request reception in Scheme 1, </w:t>
      </w:r>
    </w:p>
    <w:p w:rsidR="00752526" w:rsidRPr="00815A88" w:rsidRDefault="00EE50C8" w:rsidP="00815A88">
      <w:pPr>
        <w:numPr>
          <w:ilvl w:val="0"/>
          <w:numId w:val="11"/>
        </w:numPr>
        <w:tabs>
          <w:tab w:val="num" w:pos="720"/>
        </w:tabs>
        <w:rPr>
          <w:sz w:val="20"/>
        </w:rPr>
      </w:pPr>
      <w:r w:rsidRPr="00815A88">
        <w:rPr>
          <w:sz w:val="20"/>
        </w:rPr>
        <w:t>A resource pool level (pre-)configuration can enable one of the following alternatives:</w:t>
      </w:r>
    </w:p>
    <w:p w:rsidR="00752526" w:rsidRPr="00815A88" w:rsidRDefault="00EE50C8" w:rsidP="00815A88">
      <w:pPr>
        <w:numPr>
          <w:ilvl w:val="1"/>
          <w:numId w:val="11"/>
        </w:numPr>
        <w:tabs>
          <w:tab w:val="num" w:pos="1440"/>
        </w:tabs>
        <w:rPr>
          <w:sz w:val="20"/>
        </w:rPr>
      </w:pPr>
      <w:r w:rsidRPr="00815A88">
        <w:rPr>
          <w:sz w:val="20"/>
        </w:rPr>
        <w:lastRenderedPageBreak/>
        <w:t xml:space="preserve">Alt 1: it is up to UE-A’s implementation whether or not to trigger the inter-UE coordination information generation. </w:t>
      </w:r>
    </w:p>
    <w:p w:rsidR="00752526" w:rsidRPr="00815A88" w:rsidRDefault="00EE50C8" w:rsidP="00815A88">
      <w:pPr>
        <w:numPr>
          <w:ilvl w:val="1"/>
          <w:numId w:val="11"/>
        </w:numPr>
        <w:tabs>
          <w:tab w:val="num" w:pos="1440"/>
        </w:tabs>
        <w:rPr>
          <w:sz w:val="20"/>
        </w:rPr>
      </w:pPr>
      <w:r w:rsidRPr="00815A88">
        <w:rPr>
          <w:sz w:val="20"/>
        </w:rPr>
        <w:t>Alt 2: the inter-UE coordination information generation can be triggered only when UE-A has data to be transmitted together with the inter-UE coordination information to UE-B</w:t>
      </w:r>
    </w:p>
    <w:p w:rsidR="00752526" w:rsidRPr="00815A88" w:rsidRDefault="00EE50C8" w:rsidP="00815A88">
      <w:pPr>
        <w:numPr>
          <w:ilvl w:val="0"/>
          <w:numId w:val="11"/>
        </w:numPr>
        <w:tabs>
          <w:tab w:val="num" w:pos="720"/>
        </w:tabs>
        <w:rPr>
          <w:sz w:val="20"/>
        </w:rPr>
      </w:pPr>
      <w:r w:rsidRPr="00815A88">
        <w:rPr>
          <w:sz w:val="20"/>
        </w:rPr>
        <w:t>Note: Rel-16 procedure of UL/SL prioritization, LTE SL/NR SL prioritization, and congestion control is applied to the transmission of the inter-UE coordination information triggered by a condition.</w:t>
      </w:r>
    </w:p>
    <w:p w:rsidR="00815A88" w:rsidRDefault="00815A88" w:rsidP="0089548F">
      <w:pPr>
        <w:ind w:left="720"/>
        <w:rPr>
          <w:sz w:val="20"/>
        </w:rPr>
      </w:pPr>
    </w:p>
    <w:p w:rsidR="0089548F" w:rsidRDefault="0089548F" w:rsidP="0089548F">
      <w:pPr>
        <w:ind w:left="720"/>
        <w:rPr>
          <w:sz w:val="20"/>
        </w:rPr>
      </w:pPr>
    </w:p>
    <w:p w:rsidR="0089548F" w:rsidRPr="0089548F" w:rsidRDefault="0089548F" w:rsidP="0089548F">
      <w:pPr>
        <w:rPr>
          <w:sz w:val="20"/>
        </w:rPr>
      </w:pPr>
    </w:p>
    <w:p w:rsidR="0089548F" w:rsidRPr="0089548F" w:rsidRDefault="0089548F" w:rsidP="0089548F">
      <w:pPr>
        <w:pStyle w:val="ListParagraph"/>
        <w:numPr>
          <w:ilvl w:val="0"/>
          <w:numId w:val="4"/>
        </w:numPr>
        <w:rPr>
          <w:b/>
          <w:sz w:val="20"/>
        </w:rPr>
      </w:pPr>
      <w:proofErr w:type="spellStart"/>
      <w:r w:rsidRPr="0089548F">
        <w:rPr>
          <w:b/>
          <w:sz w:val="20"/>
        </w:rPr>
        <w:t>Signaling</w:t>
      </w:r>
      <w:proofErr w:type="spellEnd"/>
      <w:r w:rsidRPr="0089548F">
        <w:rPr>
          <w:b/>
          <w:sz w:val="20"/>
        </w:rPr>
        <w:t xml:space="preserve"> design and trigger conditions for the request from UE-B to UE-A</w:t>
      </w:r>
    </w:p>
    <w:p w:rsidR="0089548F" w:rsidRDefault="0089548F" w:rsidP="0089548F">
      <w:pPr>
        <w:rPr>
          <w:sz w:val="20"/>
        </w:rPr>
      </w:pPr>
    </w:p>
    <w:p w:rsidR="0089548F" w:rsidRDefault="0089548F" w:rsidP="0089548F">
      <w:pPr>
        <w:ind w:left="720"/>
        <w:rPr>
          <w:sz w:val="20"/>
        </w:rPr>
      </w:pPr>
      <w:r>
        <w:rPr>
          <w:sz w:val="20"/>
        </w:rPr>
        <w:t>RAN1 has made the following agreement:</w:t>
      </w: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sz w:val="20"/>
          <w:highlight w:val="green"/>
        </w:rPr>
        <w:t>Agreement</w:t>
      </w:r>
      <w:r>
        <w:rPr>
          <w:sz w:val="20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sz w:val="20"/>
        </w:rPr>
        <w:t xml:space="preserve">For inter-UE coordination triggered by UE-B’s explicit request in Scheme 1, </w:t>
      </w:r>
    </w:p>
    <w:p w:rsidR="00752526" w:rsidRPr="00815A88" w:rsidRDefault="00EE50C8" w:rsidP="00815A88">
      <w:pPr>
        <w:numPr>
          <w:ilvl w:val="0"/>
          <w:numId w:val="12"/>
        </w:numPr>
        <w:tabs>
          <w:tab w:val="num" w:pos="720"/>
        </w:tabs>
        <w:rPr>
          <w:sz w:val="20"/>
        </w:rPr>
      </w:pPr>
      <w:r w:rsidRPr="00815A88">
        <w:rPr>
          <w:sz w:val="20"/>
        </w:rPr>
        <w:t>A resource pool level (pre-)configuration can enable one of the following alternatives:</w:t>
      </w:r>
    </w:p>
    <w:p w:rsidR="00752526" w:rsidRPr="00815A88" w:rsidRDefault="00EE50C8" w:rsidP="00815A88">
      <w:pPr>
        <w:numPr>
          <w:ilvl w:val="1"/>
          <w:numId w:val="12"/>
        </w:numPr>
        <w:tabs>
          <w:tab w:val="num" w:pos="1440"/>
        </w:tabs>
        <w:rPr>
          <w:sz w:val="20"/>
        </w:rPr>
      </w:pPr>
      <w:r w:rsidRPr="00815A88">
        <w:rPr>
          <w:sz w:val="20"/>
        </w:rPr>
        <w:t xml:space="preserve">Alt 1: it is up to UE-B’s implementation whether or not to trigger the request generation </w:t>
      </w:r>
    </w:p>
    <w:p w:rsidR="00752526" w:rsidRPr="00815A88" w:rsidRDefault="00EE50C8" w:rsidP="00815A88">
      <w:pPr>
        <w:numPr>
          <w:ilvl w:val="1"/>
          <w:numId w:val="12"/>
        </w:numPr>
        <w:tabs>
          <w:tab w:val="num" w:pos="1440"/>
        </w:tabs>
        <w:rPr>
          <w:sz w:val="20"/>
        </w:rPr>
      </w:pPr>
      <w:r w:rsidRPr="00815A88">
        <w:rPr>
          <w:sz w:val="20"/>
        </w:rPr>
        <w:t>Alt 2: the request generation can be triggered only when UE-B has data to be transmitted to UE-A</w:t>
      </w:r>
    </w:p>
    <w:p w:rsidR="00815A88" w:rsidRPr="00815A88" w:rsidRDefault="00EE50C8" w:rsidP="00815A88">
      <w:pPr>
        <w:numPr>
          <w:ilvl w:val="0"/>
          <w:numId w:val="12"/>
        </w:numPr>
        <w:rPr>
          <w:sz w:val="20"/>
        </w:rPr>
      </w:pPr>
      <w:r w:rsidRPr="00815A88">
        <w:rPr>
          <w:sz w:val="20"/>
        </w:rPr>
        <w:t>Note: Rel-16 procedure of UL/SL prioritization, LTE SL/NR SL prioritization, and congestion control is applied to the transmission of the request transmission.</w:t>
      </w:r>
    </w:p>
    <w:p w:rsidR="0089548F" w:rsidRDefault="0089548F" w:rsidP="0089548F">
      <w:pPr>
        <w:ind w:left="720"/>
        <w:rPr>
          <w:sz w:val="20"/>
        </w:rPr>
      </w:pPr>
    </w:p>
    <w:p w:rsidR="0089548F" w:rsidRPr="0089548F" w:rsidRDefault="0089548F" w:rsidP="0089548F">
      <w:pPr>
        <w:ind w:left="420"/>
        <w:rPr>
          <w:sz w:val="20"/>
        </w:rPr>
      </w:pPr>
    </w:p>
    <w:p w:rsidR="0089548F" w:rsidRDefault="0089548F" w:rsidP="0089548F">
      <w:pPr>
        <w:pStyle w:val="ListParagraph"/>
        <w:numPr>
          <w:ilvl w:val="0"/>
          <w:numId w:val="4"/>
        </w:numPr>
        <w:rPr>
          <w:sz w:val="20"/>
        </w:rPr>
      </w:pPr>
      <w:r w:rsidRPr="00AC116E">
        <w:rPr>
          <w:sz w:val="20"/>
        </w:rPr>
        <w:t>Cast types (UC/GC/BC) of inter-UE coordination</w:t>
      </w:r>
    </w:p>
    <w:p w:rsidR="0089548F" w:rsidRDefault="0089548F" w:rsidP="0089548F">
      <w:pPr>
        <w:ind w:left="720"/>
        <w:rPr>
          <w:sz w:val="20"/>
        </w:rPr>
      </w:pPr>
    </w:p>
    <w:p w:rsidR="0089548F" w:rsidRDefault="0089548F" w:rsidP="0089548F">
      <w:pPr>
        <w:ind w:left="720"/>
        <w:rPr>
          <w:sz w:val="20"/>
        </w:rPr>
      </w:pPr>
      <w:r>
        <w:rPr>
          <w:sz w:val="20"/>
        </w:rPr>
        <w:t>RAN1 has made the following agreement:</w:t>
      </w: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b/>
          <w:bCs/>
          <w:sz w:val="20"/>
          <w:highlight w:val="green"/>
        </w:rPr>
        <w:t>Agreement</w:t>
      </w:r>
      <w:r>
        <w:rPr>
          <w:b/>
          <w:bCs/>
          <w:sz w:val="20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sz w:val="20"/>
          <w:lang w:val="en-GB"/>
        </w:rPr>
        <w:t>For Scheme 1, unicast is supported for an explicit request transmission for inter-UE coordination information</w:t>
      </w:r>
    </w:p>
    <w:p w:rsidR="00752526" w:rsidRPr="00815A88" w:rsidRDefault="00EE50C8" w:rsidP="00815A88">
      <w:pPr>
        <w:numPr>
          <w:ilvl w:val="0"/>
          <w:numId w:val="7"/>
        </w:numPr>
        <w:tabs>
          <w:tab w:val="num" w:pos="720"/>
        </w:tabs>
        <w:rPr>
          <w:sz w:val="20"/>
        </w:rPr>
      </w:pPr>
      <w:r w:rsidRPr="00815A88">
        <w:rPr>
          <w:sz w:val="20"/>
          <w:lang w:val="en-GB"/>
        </w:rPr>
        <w:t>Unicast is used for the inter-UE coordination information transmission triggered by the explicit request</w:t>
      </w:r>
    </w:p>
    <w:p w:rsidR="00815A88" w:rsidRDefault="00815A88" w:rsidP="00815A88">
      <w:pPr>
        <w:ind w:left="720"/>
        <w:rPr>
          <w:b/>
          <w:bCs/>
          <w:sz w:val="20"/>
          <w:highlight w:val="darkYellow"/>
        </w:rPr>
      </w:pP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b/>
          <w:bCs/>
          <w:sz w:val="20"/>
          <w:highlight w:val="darkYellow"/>
        </w:rPr>
        <w:t>Working Assumption</w:t>
      </w:r>
      <w:r>
        <w:rPr>
          <w:b/>
          <w:bCs/>
          <w:sz w:val="20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815A88" w:rsidRPr="00815A88" w:rsidRDefault="00815A88" w:rsidP="00815A88">
      <w:pPr>
        <w:ind w:left="720"/>
        <w:rPr>
          <w:sz w:val="20"/>
        </w:rPr>
      </w:pPr>
      <w:r w:rsidRPr="00815A88">
        <w:rPr>
          <w:sz w:val="20"/>
          <w:lang w:val="en-GB"/>
        </w:rPr>
        <w:t>For Scheme 1, following cast type(s) are supported for inter-UE coordination information transmission triggered by a condition other than explicit request reception</w:t>
      </w:r>
    </w:p>
    <w:p w:rsidR="00752526" w:rsidRPr="00815A88" w:rsidRDefault="00EE50C8" w:rsidP="00815A88">
      <w:pPr>
        <w:numPr>
          <w:ilvl w:val="0"/>
          <w:numId w:val="8"/>
        </w:numPr>
        <w:tabs>
          <w:tab w:val="num" w:pos="720"/>
        </w:tabs>
        <w:rPr>
          <w:sz w:val="20"/>
        </w:rPr>
      </w:pPr>
      <w:proofErr w:type="spellStart"/>
      <w:r w:rsidRPr="00815A88">
        <w:rPr>
          <w:sz w:val="20"/>
          <w:lang w:val="en-GB"/>
        </w:rPr>
        <w:t>Groupcast</w:t>
      </w:r>
      <w:proofErr w:type="spellEnd"/>
      <w:r w:rsidRPr="00815A88">
        <w:rPr>
          <w:sz w:val="20"/>
          <w:lang w:val="en-GB"/>
        </w:rPr>
        <w:t>/Broadcast for non-preferred resource set, FFS for preferred resource set</w:t>
      </w:r>
    </w:p>
    <w:p w:rsidR="00752526" w:rsidRPr="00815A88" w:rsidRDefault="00EE50C8" w:rsidP="00815A88">
      <w:pPr>
        <w:numPr>
          <w:ilvl w:val="1"/>
          <w:numId w:val="8"/>
        </w:numPr>
        <w:tabs>
          <w:tab w:val="num" w:pos="1440"/>
        </w:tabs>
        <w:rPr>
          <w:sz w:val="20"/>
        </w:rPr>
      </w:pPr>
      <w:r w:rsidRPr="00815A88">
        <w:rPr>
          <w:sz w:val="20"/>
          <w:lang w:val="en-GB"/>
        </w:rPr>
        <w:t xml:space="preserve">FFS: Under which conditions </w:t>
      </w:r>
      <w:proofErr w:type="spellStart"/>
      <w:r w:rsidRPr="00815A88">
        <w:rPr>
          <w:sz w:val="20"/>
          <w:lang w:val="en-GB"/>
        </w:rPr>
        <w:t>groupcast</w:t>
      </w:r>
      <w:proofErr w:type="spellEnd"/>
      <w:r w:rsidRPr="00815A88">
        <w:rPr>
          <w:sz w:val="20"/>
          <w:lang w:val="en-GB"/>
        </w:rPr>
        <w:t>/broadcast can be supported</w:t>
      </w:r>
    </w:p>
    <w:p w:rsidR="00752526" w:rsidRPr="00815A88" w:rsidRDefault="00EE50C8" w:rsidP="00815A88">
      <w:pPr>
        <w:numPr>
          <w:ilvl w:val="0"/>
          <w:numId w:val="8"/>
        </w:numPr>
        <w:tabs>
          <w:tab w:val="num" w:pos="720"/>
        </w:tabs>
        <w:rPr>
          <w:sz w:val="20"/>
        </w:rPr>
      </w:pPr>
      <w:r w:rsidRPr="00815A88">
        <w:rPr>
          <w:sz w:val="20"/>
          <w:lang w:val="en-GB"/>
        </w:rPr>
        <w:t>Unicast</w:t>
      </w:r>
    </w:p>
    <w:p w:rsidR="00752526" w:rsidRPr="00815A88" w:rsidRDefault="00EE50C8" w:rsidP="00815A88">
      <w:pPr>
        <w:numPr>
          <w:ilvl w:val="0"/>
          <w:numId w:val="9"/>
        </w:numPr>
        <w:tabs>
          <w:tab w:val="num" w:pos="720"/>
        </w:tabs>
        <w:rPr>
          <w:sz w:val="20"/>
        </w:rPr>
      </w:pPr>
      <w:r w:rsidRPr="00815A88">
        <w:rPr>
          <w:sz w:val="20"/>
          <w:lang w:val="en-GB"/>
        </w:rPr>
        <w:t>FFS: Under which conditions unicast can be supported</w:t>
      </w:r>
    </w:p>
    <w:p w:rsidR="00815A88" w:rsidRDefault="00815A88" w:rsidP="0089548F">
      <w:pPr>
        <w:ind w:left="720"/>
        <w:rPr>
          <w:sz w:val="20"/>
        </w:rPr>
      </w:pPr>
    </w:p>
    <w:p w:rsidR="00815A88" w:rsidRDefault="00815A88" w:rsidP="0089548F">
      <w:pPr>
        <w:ind w:left="720"/>
        <w:rPr>
          <w:sz w:val="20"/>
        </w:rPr>
      </w:pPr>
    </w:p>
    <w:p w:rsidR="0089548F" w:rsidRDefault="0089548F" w:rsidP="0089548F">
      <w:pPr>
        <w:ind w:left="720"/>
        <w:rPr>
          <w:sz w:val="20"/>
        </w:rPr>
      </w:pPr>
    </w:p>
    <w:p w:rsidR="0089548F" w:rsidRPr="00815A88" w:rsidRDefault="0089548F" w:rsidP="0089548F">
      <w:pPr>
        <w:pStyle w:val="ListParagraph"/>
        <w:numPr>
          <w:ilvl w:val="0"/>
          <w:numId w:val="4"/>
        </w:numPr>
        <w:rPr>
          <w:b/>
          <w:sz w:val="20"/>
        </w:rPr>
      </w:pPr>
      <w:r w:rsidRPr="00815A88">
        <w:rPr>
          <w:b/>
          <w:sz w:val="20"/>
        </w:rPr>
        <w:t>Transmission of inter-UE coordination MAC CE on dedicated resource</w:t>
      </w:r>
    </w:p>
    <w:p w:rsidR="0089548F" w:rsidRDefault="0089548F" w:rsidP="0089548F">
      <w:pPr>
        <w:ind w:left="420"/>
        <w:rPr>
          <w:sz w:val="20"/>
        </w:rPr>
      </w:pPr>
      <w:r>
        <w:rPr>
          <w:sz w:val="20"/>
        </w:rPr>
        <w:t xml:space="preserve">Inter-UE co-ordination MAC CE is not transmitted on a dedicated resource. The resource selection procedure for resource exclusion and SL resource selection is used for </w:t>
      </w:r>
      <w:r w:rsidRPr="00AC116E">
        <w:rPr>
          <w:sz w:val="20"/>
        </w:rPr>
        <w:t>inter-UE coordination MAC CE</w:t>
      </w:r>
      <w:r>
        <w:rPr>
          <w:sz w:val="20"/>
        </w:rPr>
        <w:t xml:space="preserve">. Furthermore, MAC CE carrying IUC message or IUC request can be multiplexed with other SL data. </w:t>
      </w:r>
    </w:p>
    <w:p w:rsidR="00815A88" w:rsidRDefault="00815A88" w:rsidP="0089548F">
      <w:pPr>
        <w:ind w:left="420"/>
        <w:rPr>
          <w:sz w:val="20"/>
        </w:rPr>
      </w:pPr>
    </w:p>
    <w:p w:rsidR="00815A88" w:rsidRPr="00815A88" w:rsidRDefault="00815A88" w:rsidP="00815A88">
      <w:pPr>
        <w:ind w:left="420"/>
        <w:rPr>
          <w:sz w:val="20"/>
        </w:rPr>
      </w:pPr>
      <w:r w:rsidRPr="00815A88">
        <w:rPr>
          <w:b/>
          <w:bCs/>
          <w:sz w:val="20"/>
          <w:highlight w:val="green"/>
        </w:rPr>
        <w:t>Agreement</w:t>
      </w:r>
      <w:r>
        <w:rPr>
          <w:b/>
          <w:bCs/>
          <w:sz w:val="20"/>
        </w:rPr>
        <w:t xml:space="preserve"> </w:t>
      </w:r>
      <w:r w:rsidRPr="0089548F">
        <w:rPr>
          <w:b/>
          <w:bCs/>
          <w:sz w:val="20"/>
          <w:highlight w:val="cyan"/>
        </w:rPr>
        <w:t>RAN1#107b-e</w:t>
      </w:r>
    </w:p>
    <w:p w:rsidR="00752526" w:rsidRPr="00815A88" w:rsidRDefault="00EE50C8" w:rsidP="00815A88">
      <w:pPr>
        <w:numPr>
          <w:ilvl w:val="0"/>
          <w:numId w:val="6"/>
        </w:numPr>
        <w:rPr>
          <w:sz w:val="20"/>
        </w:rPr>
      </w:pPr>
      <w:r w:rsidRPr="00815A88">
        <w:rPr>
          <w:sz w:val="20"/>
          <w:lang w:val="en-GB"/>
        </w:rPr>
        <w:t xml:space="preserve">For </w:t>
      </w:r>
      <w:proofErr w:type="spellStart"/>
      <w:r w:rsidRPr="00815A88">
        <w:rPr>
          <w:sz w:val="20"/>
          <w:lang w:val="en-GB"/>
        </w:rPr>
        <w:t>sidelink</w:t>
      </w:r>
      <w:proofErr w:type="spellEnd"/>
      <w:r w:rsidRPr="00815A88">
        <w:rPr>
          <w:sz w:val="20"/>
          <w:lang w:val="en-GB"/>
        </w:rPr>
        <w:t xml:space="preserve"> transmission carrying inter-UE coordination information in Scheme 1, </w:t>
      </w:r>
    </w:p>
    <w:p w:rsidR="00752526" w:rsidRPr="00815A88" w:rsidRDefault="00EE50C8" w:rsidP="00815A88">
      <w:pPr>
        <w:numPr>
          <w:ilvl w:val="1"/>
          <w:numId w:val="6"/>
        </w:numPr>
        <w:rPr>
          <w:sz w:val="20"/>
        </w:rPr>
      </w:pPr>
      <w:r w:rsidRPr="00815A88">
        <w:rPr>
          <w:sz w:val="20"/>
        </w:rPr>
        <w:t>UE-A performs its resource (re)selection according to the same procedure in TS 38.214 Section 8.1.4 to transmit the inter-UE coordination information to UE-B.</w:t>
      </w:r>
    </w:p>
    <w:p w:rsidR="00752526" w:rsidRPr="00815A88" w:rsidRDefault="00EE50C8" w:rsidP="00815A88">
      <w:pPr>
        <w:numPr>
          <w:ilvl w:val="0"/>
          <w:numId w:val="6"/>
        </w:numPr>
        <w:rPr>
          <w:sz w:val="20"/>
        </w:rPr>
      </w:pPr>
      <w:r w:rsidRPr="00815A88">
        <w:rPr>
          <w:sz w:val="20"/>
          <w:lang w:val="en-GB"/>
        </w:rPr>
        <w:t xml:space="preserve">For </w:t>
      </w:r>
      <w:proofErr w:type="spellStart"/>
      <w:r w:rsidRPr="00815A88">
        <w:rPr>
          <w:sz w:val="20"/>
          <w:lang w:val="en-GB"/>
        </w:rPr>
        <w:t>sidelink</w:t>
      </w:r>
      <w:proofErr w:type="spellEnd"/>
      <w:r w:rsidRPr="00815A88">
        <w:rPr>
          <w:sz w:val="20"/>
          <w:lang w:val="en-GB"/>
        </w:rPr>
        <w:t xml:space="preserve"> transmission carrying request in Scheme 1, </w:t>
      </w:r>
    </w:p>
    <w:p w:rsidR="00752526" w:rsidRPr="00815A88" w:rsidRDefault="00EE50C8" w:rsidP="00815A88">
      <w:pPr>
        <w:numPr>
          <w:ilvl w:val="1"/>
          <w:numId w:val="6"/>
        </w:numPr>
        <w:rPr>
          <w:sz w:val="20"/>
        </w:rPr>
      </w:pPr>
      <w:r w:rsidRPr="00815A88">
        <w:rPr>
          <w:sz w:val="20"/>
        </w:rPr>
        <w:t>UE-B performs its resource (re)selection according to the same procedure in TS 38.214 Section 8.1.4 to transmit the request for the inter-UE coordination information to UE-A if UE-B performs sensing/resource exclusion. Otherwise, at least UE-B can perform random selection</w:t>
      </w:r>
    </w:p>
    <w:p w:rsidR="00752526" w:rsidRPr="00815A88" w:rsidRDefault="00EE50C8" w:rsidP="00815A88">
      <w:pPr>
        <w:numPr>
          <w:ilvl w:val="0"/>
          <w:numId w:val="6"/>
        </w:numPr>
        <w:rPr>
          <w:sz w:val="20"/>
        </w:rPr>
      </w:pPr>
      <w:r w:rsidRPr="00815A88">
        <w:rPr>
          <w:sz w:val="20"/>
          <w:lang w:val="en-GB"/>
        </w:rPr>
        <w:lastRenderedPageBreak/>
        <w:t>Note: RAN1 does not pursue specific enhancement of Rel-17 resource (re)selection for the transmission of inter-UE coordination information and its request.</w:t>
      </w:r>
    </w:p>
    <w:p w:rsidR="00815A88" w:rsidRDefault="00815A88" w:rsidP="0089548F">
      <w:pPr>
        <w:ind w:left="420"/>
        <w:rPr>
          <w:sz w:val="20"/>
        </w:rPr>
      </w:pPr>
    </w:p>
    <w:p w:rsidR="0089548F" w:rsidRPr="0089548F" w:rsidRDefault="0089548F" w:rsidP="0089548F">
      <w:pPr>
        <w:ind w:left="420"/>
        <w:rPr>
          <w:sz w:val="20"/>
        </w:rPr>
      </w:pPr>
    </w:p>
    <w:p w:rsidR="0089548F" w:rsidRPr="00815A88" w:rsidRDefault="0089548F" w:rsidP="0089548F">
      <w:pPr>
        <w:pStyle w:val="ListParagraph"/>
        <w:numPr>
          <w:ilvl w:val="0"/>
          <w:numId w:val="4"/>
        </w:numPr>
        <w:rPr>
          <w:b/>
          <w:sz w:val="20"/>
        </w:rPr>
      </w:pPr>
      <w:r w:rsidRPr="00815A88">
        <w:rPr>
          <w:b/>
          <w:sz w:val="20"/>
        </w:rPr>
        <w:t xml:space="preserve">L1 parameters/configurations for IUC in </w:t>
      </w:r>
      <w:proofErr w:type="spellStart"/>
      <w:r w:rsidRPr="00815A88">
        <w:rPr>
          <w:b/>
          <w:sz w:val="20"/>
        </w:rPr>
        <w:t>Uu</w:t>
      </w:r>
      <w:proofErr w:type="spellEnd"/>
      <w:r w:rsidRPr="00815A88">
        <w:rPr>
          <w:b/>
          <w:sz w:val="20"/>
        </w:rPr>
        <w:t xml:space="preserve"> RRC (including L1 configurations per resource pool)</w:t>
      </w:r>
    </w:p>
    <w:p w:rsidR="00815A88" w:rsidRDefault="00815A88" w:rsidP="00815A88">
      <w:pPr>
        <w:ind w:left="720"/>
        <w:rPr>
          <w:sz w:val="20"/>
        </w:rPr>
      </w:pPr>
      <w:r>
        <w:rPr>
          <w:sz w:val="20"/>
        </w:rPr>
        <w:t>Please refer to the RRC parameter list.</w:t>
      </w:r>
    </w:p>
    <w:p w:rsidR="00815A88" w:rsidRPr="00815A88" w:rsidRDefault="00815A88" w:rsidP="00815A88">
      <w:pPr>
        <w:ind w:left="720"/>
        <w:rPr>
          <w:sz w:val="20"/>
        </w:rPr>
      </w:pPr>
    </w:p>
    <w:p w:rsidR="00C232AC" w:rsidRPr="00815A88" w:rsidRDefault="0089548F" w:rsidP="0089548F">
      <w:pPr>
        <w:pStyle w:val="ListParagraph"/>
        <w:numPr>
          <w:ilvl w:val="0"/>
          <w:numId w:val="4"/>
        </w:numPr>
        <w:rPr>
          <w:b/>
          <w:sz w:val="20"/>
        </w:rPr>
      </w:pPr>
      <w:r w:rsidRPr="00815A88">
        <w:rPr>
          <w:b/>
          <w:sz w:val="20"/>
        </w:rPr>
        <w:t>Whether UE-A can be in mode1 or mode2 (interested companies are invited to raise/discuss the issue directly in RAN1)</w:t>
      </w:r>
    </w:p>
    <w:p w:rsidR="00815A88" w:rsidRPr="00815A88" w:rsidRDefault="00815A88" w:rsidP="00815A88">
      <w:pPr>
        <w:ind w:left="720"/>
        <w:rPr>
          <w:sz w:val="20"/>
        </w:rPr>
      </w:pPr>
      <w:r>
        <w:rPr>
          <w:sz w:val="20"/>
        </w:rPr>
        <w:t>Inter-UE co-ordination is only supported for mode 2.</w:t>
      </w:r>
    </w:p>
    <w:p w:rsidR="001C1C79" w:rsidRPr="00FA0873" w:rsidRDefault="001C1C79" w:rsidP="001C1C79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>Actions</w:t>
      </w:r>
    </w:p>
    <w:p w:rsidR="001C1C79" w:rsidRPr="00FA0873" w:rsidRDefault="001C1C79" w:rsidP="001C1C79">
      <w:pPr>
        <w:spacing w:after="120"/>
        <w:ind w:left="1985" w:hanging="1985"/>
        <w:rPr>
          <w:sz w:val="20"/>
          <w:szCs w:val="20"/>
        </w:rPr>
      </w:pPr>
      <w:r w:rsidRPr="00FA0873">
        <w:rPr>
          <w:sz w:val="20"/>
          <w:szCs w:val="20"/>
        </w:rPr>
        <w:t>To: RAN</w:t>
      </w:r>
      <w:r w:rsidR="008C0C18">
        <w:rPr>
          <w:sz w:val="20"/>
          <w:szCs w:val="20"/>
        </w:rPr>
        <w:t>2</w:t>
      </w:r>
    </w:p>
    <w:p w:rsidR="001C1C79" w:rsidRPr="00FA0873" w:rsidRDefault="001C1C79" w:rsidP="001C1C79">
      <w:pPr>
        <w:spacing w:after="120"/>
        <w:ind w:left="993" w:hanging="993"/>
        <w:rPr>
          <w:sz w:val="20"/>
          <w:szCs w:val="20"/>
        </w:rPr>
      </w:pPr>
      <w:r w:rsidRPr="00FA0873">
        <w:rPr>
          <w:sz w:val="20"/>
          <w:szCs w:val="20"/>
        </w:rPr>
        <w:t xml:space="preserve">ACTION: </w:t>
      </w:r>
      <w:r w:rsidRPr="00FA0873">
        <w:rPr>
          <w:color w:val="0070C0"/>
          <w:sz w:val="20"/>
          <w:szCs w:val="20"/>
        </w:rPr>
        <w:tab/>
      </w:r>
      <w:r w:rsidRPr="00FA0873">
        <w:rPr>
          <w:sz w:val="20"/>
          <w:szCs w:val="20"/>
        </w:rPr>
        <w:t>RAN</w:t>
      </w:r>
      <w:r>
        <w:rPr>
          <w:sz w:val="20"/>
          <w:szCs w:val="20"/>
        </w:rPr>
        <w:t>1</w:t>
      </w:r>
      <w:r w:rsidRPr="00FA0873">
        <w:rPr>
          <w:sz w:val="20"/>
          <w:szCs w:val="20"/>
        </w:rPr>
        <w:t xml:space="preserve"> kindly asks RAN2 to take the above into consideration</w:t>
      </w:r>
      <w:r>
        <w:rPr>
          <w:sz w:val="20"/>
          <w:szCs w:val="20"/>
        </w:rPr>
        <w:t>.</w:t>
      </w:r>
    </w:p>
    <w:p w:rsidR="001C1C79" w:rsidRPr="00FA0873" w:rsidRDefault="001C1C79" w:rsidP="001C1C79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 xml:space="preserve">Dates of next </w:t>
      </w:r>
      <w:r w:rsidRPr="00FA0873">
        <w:rPr>
          <w:bCs/>
          <w:sz w:val="24"/>
          <w:szCs w:val="20"/>
        </w:rPr>
        <w:t xml:space="preserve">TSG </w:t>
      </w:r>
      <w:r>
        <w:rPr>
          <w:sz w:val="24"/>
          <w:szCs w:val="20"/>
        </w:rPr>
        <w:t>WG1</w:t>
      </w:r>
      <w:r w:rsidRPr="00FA0873">
        <w:rPr>
          <w:sz w:val="24"/>
          <w:szCs w:val="20"/>
        </w:rPr>
        <w:t xml:space="preserve"> meetings</w:t>
      </w:r>
    </w:p>
    <w:p w:rsidR="001C1C79" w:rsidRPr="00FA0873" w:rsidRDefault="001C1C79" w:rsidP="001C1C79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</w:t>
      </w:r>
      <w:r w:rsidR="00602458">
        <w:rPr>
          <w:bCs/>
          <w:sz w:val="20"/>
          <w:szCs w:val="20"/>
          <w:lang w:val="it-IT"/>
        </w:rPr>
        <w:t>9</w:t>
      </w:r>
      <w:r>
        <w:rPr>
          <w:bCs/>
          <w:sz w:val="20"/>
          <w:szCs w:val="20"/>
          <w:lang w:val="it-IT"/>
        </w:rPr>
        <w:t>-e</w:t>
      </w:r>
      <w:r w:rsidRPr="00FA0873">
        <w:rPr>
          <w:bCs/>
          <w:sz w:val="20"/>
          <w:szCs w:val="20"/>
          <w:lang w:val="it-IT"/>
        </w:rPr>
        <w:tab/>
      </w:r>
      <w:r w:rsidR="00602458" w:rsidRPr="00602458">
        <w:rPr>
          <w:bCs/>
          <w:sz w:val="20"/>
          <w:szCs w:val="20"/>
          <w:lang w:val="it-IT"/>
        </w:rPr>
        <w:t>May 16th – 27th, 2022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1C1C79" w:rsidRPr="00FA0873" w:rsidRDefault="001C1C79" w:rsidP="001C1C79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</w:t>
      </w:r>
      <w:r w:rsidR="00602458">
        <w:rPr>
          <w:bCs/>
          <w:sz w:val="20"/>
          <w:szCs w:val="20"/>
          <w:lang w:val="it-IT"/>
        </w:rPr>
        <w:t>10</w:t>
      </w:r>
      <w:r w:rsidRPr="00FA0873">
        <w:rPr>
          <w:bCs/>
          <w:sz w:val="20"/>
          <w:szCs w:val="20"/>
          <w:lang w:val="it-IT"/>
        </w:rPr>
        <w:tab/>
      </w:r>
      <w:r w:rsidR="00602458" w:rsidRPr="00602458">
        <w:rPr>
          <w:bCs/>
          <w:sz w:val="20"/>
          <w:szCs w:val="20"/>
          <w:lang w:val="it-IT"/>
        </w:rPr>
        <w:t>August 22nd –26th, 2022</w:t>
      </w:r>
      <w:r w:rsidRPr="00FA0873">
        <w:rPr>
          <w:bCs/>
          <w:sz w:val="20"/>
          <w:szCs w:val="20"/>
          <w:lang w:val="it-IT"/>
        </w:rPr>
        <w:tab/>
      </w:r>
      <w:r w:rsidR="00602458">
        <w:rPr>
          <w:bCs/>
          <w:sz w:val="20"/>
          <w:szCs w:val="20"/>
          <w:lang w:val="it-IT"/>
        </w:rPr>
        <w:t>Toulouse, FR</w:t>
      </w:r>
    </w:p>
    <w:p w:rsidR="001C1C79" w:rsidRPr="00FA0873" w:rsidRDefault="001C1C79" w:rsidP="001C1C79">
      <w:pPr>
        <w:rPr>
          <w:sz w:val="20"/>
          <w:szCs w:val="20"/>
        </w:rPr>
      </w:pPr>
    </w:p>
    <w:p w:rsidR="00AB141F" w:rsidRPr="001C1C79" w:rsidRDefault="00AB141F">
      <w:pPr>
        <w:rPr>
          <w:sz w:val="20"/>
          <w:szCs w:val="20"/>
        </w:rPr>
      </w:pPr>
    </w:p>
    <w:sectPr w:rsidR="00AB141F" w:rsidRPr="001C1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Malgun Gothic Semilight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15B4542"/>
    <w:multiLevelType w:val="hybridMultilevel"/>
    <w:tmpl w:val="76C03BCC"/>
    <w:lvl w:ilvl="0" w:tplc="57024B6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86A8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BDA7F1A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8F04E">
      <w:start w:val="270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BE11F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2E826B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4E21E9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7F8548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98837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2B691C7C"/>
    <w:multiLevelType w:val="hybridMultilevel"/>
    <w:tmpl w:val="DE46BD44"/>
    <w:lvl w:ilvl="0" w:tplc="6F2A1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6FB58">
      <w:start w:val="27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C400910">
      <w:start w:val="27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60A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2C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A25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907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2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A0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B6009C5"/>
    <w:multiLevelType w:val="hybridMultilevel"/>
    <w:tmpl w:val="0318278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D3679AA"/>
    <w:multiLevelType w:val="hybridMultilevel"/>
    <w:tmpl w:val="77B03FCA"/>
    <w:lvl w:ilvl="0" w:tplc="82C649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hint="default"/>
      </w:rPr>
    </w:lvl>
    <w:lvl w:ilvl="1" w:tplc="F8C2B73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hAnsi="Times" w:hint="default"/>
      </w:rPr>
    </w:lvl>
    <w:lvl w:ilvl="2" w:tplc="87E2930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" w:hAnsi="Times" w:hint="default"/>
      </w:rPr>
    </w:lvl>
    <w:lvl w:ilvl="3" w:tplc="137A81F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4" w:tplc="1EB445A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5" w:tplc="414EC58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6" w:tplc="7EBEB91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7" w:tplc="5A1EAA6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  <w:lvl w:ilvl="8" w:tplc="218A30D2" w:tentative="1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" w:hAnsi="Times" w:hint="default"/>
      </w:rPr>
    </w:lvl>
  </w:abstractNum>
  <w:abstractNum w:abstractNumId="5" w15:restartNumberingAfterBreak="0">
    <w:nsid w:val="46823F21"/>
    <w:multiLevelType w:val="hybridMultilevel"/>
    <w:tmpl w:val="1CC046BC"/>
    <w:lvl w:ilvl="0" w:tplc="F3F243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E38DF40">
      <w:start w:val="270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5DC241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80488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536F6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4C40B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F804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81432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22054C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47EC5B81"/>
    <w:multiLevelType w:val="hybridMultilevel"/>
    <w:tmpl w:val="5B74E1C8"/>
    <w:lvl w:ilvl="0" w:tplc="3F9CC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629858">
      <w:start w:val="27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E7A9B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103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68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CC9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C9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EE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24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96D1193"/>
    <w:multiLevelType w:val="hybridMultilevel"/>
    <w:tmpl w:val="D1AA161A"/>
    <w:lvl w:ilvl="0" w:tplc="63DECF4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EE68BD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BB8A8A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E567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6F8672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5C4F8F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9AAAD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ABE6F94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EFEA54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4A1C57D8"/>
    <w:multiLevelType w:val="hybridMultilevel"/>
    <w:tmpl w:val="A74CA650"/>
    <w:lvl w:ilvl="0" w:tplc="C2E67FD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hint="default"/>
      </w:rPr>
    </w:lvl>
    <w:lvl w:ilvl="1" w:tplc="0C4C0C7A">
      <w:start w:val="270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B84AEE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" w:hAnsi="Times" w:hint="default"/>
      </w:rPr>
    </w:lvl>
    <w:lvl w:ilvl="3" w:tplc="59B04D6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4" w:tplc="F69C4A1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5" w:tplc="D5E4398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6" w:tplc="78966DC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7" w:tplc="64DA6CE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  <w:lvl w:ilvl="8" w:tplc="E01C3E08" w:tentative="1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" w:hAnsi="Times" w:hint="default"/>
      </w:rPr>
    </w:lvl>
  </w:abstractNum>
  <w:abstractNum w:abstractNumId="10" w15:restartNumberingAfterBreak="0">
    <w:nsid w:val="4AAC6404"/>
    <w:multiLevelType w:val="hybridMultilevel"/>
    <w:tmpl w:val="62EC5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EF2025"/>
    <w:multiLevelType w:val="hybridMultilevel"/>
    <w:tmpl w:val="EC74C5E0"/>
    <w:lvl w:ilvl="0" w:tplc="B038F6C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hint="default"/>
      </w:rPr>
    </w:lvl>
    <w:lvl w:ilvl="1" w:tplc="8E782D2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hAnsi="Times" w:hint="default"/>
      </w:rPr>
    </w:lvl>
    <w:lvl w:ilvl="2" w:tplc="D494B67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" w:hAnsi="Times" w:hint="default"/>
      </w:rPr>
    </w:lvl>
    <w:lvl w:ilvl="3" w:tplc="45C6473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4" w:tplc="C1207D5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5" w:tplc="12B643D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6" w:tplc="8D2E93E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7" w:tplc="7CE27B4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  <w:lvl w:ilvl="8" w:tplc="76B691A8" w:tentative="1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" w:hAnsi="Times" w:hint="default"/>
      </w:rPr>
    </w:lvl>
  </w:abstractNum>
  <w:abstractNum w:abstractNumId="12" w15:restartNumberingAfterBreak="0">
    <w:nsid w:val="4F1403DE"/>
    <w:multiLevelType w:val="hybridMultilevel"/>
    <w:tmpl w:val="FEA21576"/>
    <w:lvl w:ilvl="0" w:tplc="BC84AB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7B22804">
      <w:start w:val="270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83E429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45859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A941D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7F473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7C661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545479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370C8D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9D03BEA"/>
    <w:multiLevelType w:val="hybridMultilevel"/>
    <w:tmpl w:val="FB2A25EE"/>
    <w:lvl w:ilvl="0" w:tplc="64FA569C">
      <w:numFmt w:val="bullet"/>
      <w:lvlText w:val="-"/>
      <w:lvlJc w:val="left"/>
      <w:pPr>
        <w:ind w:left="1200" w:hanging="7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3D63780"/>
    <w:multiLevelType w:val="hybridMultilevel"/>
    <w:tmpl w:val="EEAA71E6"/>
    <w:lvl w:ilvl="0" w:tplc="DE2E4CF6">
      <w:start w:val="1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CB0AC08A" w:tentative="1">
      <w:start w:val="1"/>
      <w:numFmt w:val="bullet"/>
      <w:lvlText w:val="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D562234" w:tentative="1">
      <w:start w:val="1"/>
      <w:numFmt w:val="bullet"/>
      <w:lvlText w:val="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E46F0DE" w:tentative="1">
      <w:start w:val="1"/>
      <w:numFmt w:val="bullet"/>
      <w:lvlText w:val="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0AC48524" w:tentative="1">
      <w:start w:val="1"/>
      <w:numFmt w:val="bullet"/>
      <w:lvlText w:val="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42D8CD9E" w:tentative="1">
      <w:start w:val="1"/>
      <w:numFmt w:val="bullet"/>
      <w:lvlText w:val="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7821DEA" w:tentative="1">
      <w:start w:val="1"/>
      <w:numFmt w:val="bullet"/>
      <w:lvlText w:val="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FE9C62DE" w:tentative="1">
      <w:start w:val="1"/>
      <w:numFmt w:val="bullet"/>
      <w:lvlText w:val="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4C26E468" w:tentative="1">
      <w:start w:val="1"/>
      <w:numFmt w:val="bullet"/>
      <w:lvlText w:val="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3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14"/>
  </w:num>
  <w:num w:numId="10">
    <w:abstractNumId w:val="4"/>
  </w:num>
  <w:num w:numId="11">
    <w:abstractNumId w:val="5"/>
  </w:num>
  <w:num w:numId="12">
    <w:abstractNumId w:val="12"/>
  </w:num>
  <w:num w:numId="13">
    <w:abstractNumId w:val="1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44"/>
    <w:rsid w:val="00093291"/>
    <w:rsid w:val="001315F1"/>
    <w:rsid w:val="001462CC"/>
    <w:rsid w:val="001C1C79"/>
    <w:rsid w:val="00271731"/>
    <w:rsid w:val="00305394"/>
    <w:rsid w:val="003259C9"/>
    <w:rsid w:val="004779BC"/>
    <w:rsid w:val="004F06CB"/>
    <w:rsid w:val="005C7CCF"/>
    <w:rsid w:val="00602458"/>
    <w:rsid w:val="00674044"/>
    <w:rsid w:val="00752526"/>
    <w:rsid w:val="00815A88"/>
    <w:rsid w:val="0089548F"/>
    <w:rsid w:val="008C0C18"/>
    <w:rsid w:val="009B3317"/>
    <w:rsid w:val="00A245C7"/>
    <w:rsid w:val="00AB141F"/>
    <w:rsid w:val="00AC116E"/>
    <w:rsid w:val="00BB55EC"/>
    <w:rsid w:val="00C232AC"/>
    <w:rsid w:val="00C614D6"/>
    <w:rsid w:val="00C8116A"/>
    <w:rsid w:val="00E55DF9"/>
    <w:rsid w:val="00EE50C8"/>
    <w:rsid w:val="00F06915"/>
    <w:rsid w:val="00F7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9AE03"/>
  <w15:chartTrackingRefBased/>
  <w15:docId w15:val="{FD718381-00AD-4D80-A399-ADD6E519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2CC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1462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462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462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462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462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462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462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462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62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462CC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1462CC"/>
    <w:rPr>
      <w:rFonts w:ascii="Times New Roman" w:eastAsia="Malgun Gothic" w:hAnsi="Times New Roman" w:cs="Times New Roman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1462CC"/>
    <w:rPr>
      <w:rFonts w:ascii="Times New Roman" w:eastAsia="Malgun Gothic" w:hAnsi="Times New Roman" w:cs="Times New Roman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62CC"/>
    <w:rPr>
      <w:rFonts w:ascii="Times New Roman" w:eastAsia="Malgun Gothic" w:hAnsi="Times New Roman" w:cs="Times New Roman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1462CC"/>
    <w:rPr>
      <w:rFonts w:ascii="Times New Roman" w:eastAsia="Malgun Gothic" w:hAnsi="Times New Roman" w:cs="Times New Roman"/>
      <w:lang w:eastAsia="zh-CN"/>
    </w:rPr>
  </w:style>
  <w:style w:type="character" w:customStyle="1" w:styleId="Heading6Char">
    <w:name w:val="Heading 6 Char"/>
    <w:basedOn w:val="DefaultParagraphFont"/>
    <w:link w:val="Heading6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7Char">
    <w:name w:val="Heading 7 Char"/>
    <w:basedOn w:val="DefaultParagraphFont"/>
    <w:link w:val="Heading7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rsid w:val="001462C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462CC"/>
    <w:rPr>
      <w:rFonts w:ascii="Arial" w:eastAsia="Malgun Gothic" w:hAnsi="Arial" w:cs="Times New Roman"/>
      <w:sz w:val="20"/>
      <w:szCs w:val="20"/>
      <w:lang w:val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link w:val="ListParagraphChar"/>
    <w:uiPriority w:val="34"/>
    <w:qFormat/>
    <w:rsid w:val="009B3317"/>
    <w:pPr>
      <w:overflowPunct w:val="0"/>
      <w:autoSpaceDE w:val="0"/>
      <w:autoSpaceDN w:val="0"/>
      <w:adjustRightInd w:val="0"/>
      <w:spacing w:after="120" w:line="288" w:lineRule="auto"/>
      <w:ind w:left="720"/>
      <w:contextualSpacing/>
      <w:jc w:val="both"/>
      <w:textAlignment w:val="baseline"/>
    </w:pPr>
    <w:rPr>
      <w:rFonts w:eastAsia="SimSun"/>
      <w:sz w:val="22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C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C18"/>
    <w:rPr>
      <w:rFonts w:ascii="Segoe UI" w:eastAsia="Malgun Gothic" w:hAnsi="Segoe UI" w:cs="Segoe UI"/>
      <w:sz w:val="18"/>
      <w:szCs w:val="18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BB55EC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EE50C8"/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37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3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6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3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4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4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4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727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056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3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8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9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5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80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74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1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70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9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8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1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8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4</cp:revision>
  <dcterms:created xsi:type="dcterms:W3CDTF">2022-02-11T18:11:00Z</dcterms:created>
  <dcterms:modified xsi:type="dcterms:W3CDTF">2022-02-14T18:43:00Z</dcterms:modified>
</cp:coreProperties>
</file>